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9A9" w:rsidRPr="00642C3C" w:rsidRDefault="004239A9" w:rsidP="007A385B">
      <w:pPr>
        <w:spacing w:line="480" w:lineRule="auto"/>
        <w:jc w:val="center"/>
        <w:rPr>
          <w:rFonts w:ascii="Times New Roman" w:hAnsi="Times New Roman" w:cs="Times New Roman"/>
          <w:sz w:val="24"/>
          <w:szCs w:val="24"/>
        </w:rPr>
      </w:pPr>
      <w:bookmarkStart w:id="0" w:name="_GoBack"/>
      <w:bookmarkEnd w:id="0"/>
    </w:p>
    <w:p w:rsidR="004239A9" w:rsidRPr="00642C3C" w:rsidRDefault="00722777" w:rsidP="00C06CAD">
      <w:pPr>
        <w:spacing w:line="480" w:lineRule="auto"/>
        <w:rPr>
          <w:rFonts w:ascii="Times New Roman" w:hAnsi="Times New Roman" w:cs="Times New Roman"/>
          <w:sz w:val="24"/>
          <w:szCs w:val="24"/>
        </w:rPr>
      </w:pPr>
      <w:r w:rsidRPr="00642C3C">
        <w:rPr>
          <w:rFonts w:ascii="Times New Roman" w:hAnsi="Times New Roman" w:cs="Times New Roman"/>
          <w:sz w:val="24"/>
          <w:szCs w:val="24"/>
        </w:rPr>
        <w:t xml:space="preserve">Student’s Name </w:t>
      </w:r>
    </w:p>
    <w:p w:rsidR="00C06CAD" w:rsidRPr="00642C3C" w:rsidRDefault="00722777" w:rsidP="00C06CAD">
      <w:pPr>
        <w:spacing w:line="480" w:lineRule="auto"/>
        <w:rPr>
          <w:rFonts w:ascii="Times New Roman" w:hAnsi="Times New Roman" w:cs="Times New Roman"/>
          <w:sz w:val="24"/>
          <w:szCs w:val="24"/>
        </w:rPr>
      </w:pPr>
      <w:r w:rsidRPr="00642C3C">
        <w:rPr>
          <w:rFonts w:ascii="Times New Roman" w:hAnsi="Times New Roman" w:cs="Times New Roman"/>
          <w:sz w:val="24"/>
          <w:szCs w:val="24"/>
        </w:rPr>
        <w:t xml:space="preserve">Professor’s Name </w:t>
      </w:r>
    </w:p>
    <w:p w:rsidR="00C06CAD" w:rsidRPr="00642C3C" w:rsidRDefault="00722777" w:rsidP="00C06CAD">
      <w:pPr>
        <w:spacing w:line="480" w:lineRule="auto"/>
        <w:rPr>
          <w:rFonts w:ascii="Times New Roman" w:hAnsi="Times New Roman" w:cs="Times New Roman"/>
          <w:sz w:val="24"/>
          <w:szCs w:val="24"/>
        </w:rPr>
      </w:pPr>
      <w:r w:rsidRPr="00642C3C">
        <w:rPr>
          <w:rFonts w:ascii="Times New Roman" w:hAnsi="Times New Roman" w:cs="Times New Roman"/>
          <w:sz w:val="24"/>
          <w:szCs w:val="24"/>
        </w:rPr>
        <w:t xml:space="preserve">Course </w:t>
      </w:r>
    </w:p>
    <w:p w:rsidR="004239A9" w:rsidRPr="00642C3C" w:rsidRDefault="00722777" w:rsidP="00C06CAD">
      <w:pPr>
        <w:spacing w:line="480" w:lineRule="auto"/>
        <w:rPr>
          <w:rFonts w:ascii="Times New Roman" w:hAnsi="Times New Roman" w:cs="Times New Roman"/>
          <w:sz w:val="24"/>
          <w:szCs w:val="24"/>
        </w:rPr>
      </w:pPr>
      <w:r w:rsidRPr="00642C3C">
        <w:rPr>
          <w:rFonts w:ascii="Times New Roman" w:hAnsi="Times New Roman" w:cs="Times New Roman"/>
          <w:sz w:val="24"/>
          <w:szCs w:val="24"/>
        </w:rPr>
        <w:t xml:space="preserve">Date </w:t>
      </w:r>
    </w:p>
    <w:p w:rsidR="003625EB" w:rsidRPr="00642C3C" w:rsidRDefault="00722777" w:rsidP="004239A9">
      <w:pPr>
        <w:spacing w:line="480" w:lineRule="auto"/>
        <w:jc w:val="center"/>
        <w:rPr>
          <w:rFonts w:ascii="Times New Roman" w:hAnsi="Times New Roman" w:cs="Times New Roman"/>
          <w:sz w:val="24"/>
          <w:szCs w:val="24"/>
        </w:rPr>
      </w:pPr>
      <w:r w:rsidRPr="00642C3C">
        <w:rPr>
          <w:rFonts w:ascii="Times New Roman" w:hAnsi="Times New Roman" w:cs="Times New Roman"/>
          <w:sz w:val="24"/>
          <w:szCs w:val="24"/>
        </w:rPr>
        <w:t>Taboo Language</w:t>
      </w:r>
    </w:p>
    <w:p w:rsidR="004239A9" w:rsidRPr="00642C3C" w:rsidRDefault="00722777" w:rsidP="004239A9">
      <w:pPr>
        <w:pStyle w:val="ListParagraph"/>
        <w:numPr>
          <w:ilvl w:val="0"/>
          <w:numId w:val="5"/>
        </w:numPr>
        <w:spacing w:line="480" w:lineRule="auto"/>
        <w:jc w:val="center"/>
        <w:rPr>
          <w:rFonts w:ascii="Times New Roman" w:hAnsi="Times New Roman" w:cs="Times New Roman"/>
          <w:b/>
          <w:sz w:val="24"/>
          <w:szCs w:val="24"/>
        </w:rPr>
      </w:pPr>
      <w:r w:rsidRPr="00642C3C">
        <w:rPr>
          <w:rFonts w:ascii="Times New Roman" w:hAnsi="Times New Roman" w:cs="Times New Roman"/>
          <w:b/>
          <w:sz w:val="24"/>
          <w:szCs w:val="24"/>
        </w:rPr>
        <w:t>Introduction</w:t>
      </w:r>
    </w:p>
    <w:p w:rsidR="00F50885" w:rsidRPr="00642C3C" w:rsidRDefault="00722777" w:rsidP="003758A3">
      <w:pPr>
        <w:spacing w:line="480" w:lineRule="auto"/>
        <w:ind w:firstLine="720"/>
        <w:rPr>
          <w:rFonts w:ascii="Times New Roman" w:hAnsi="Times New Roman" w:cs="Times New Roman"/>
          <w:sz w:val="24"/>
          <w:szCs w:val="24"/>
        </w:rPr>
      </w:pPr>
      <w:r w:rsidRPr="00642C3C">
        <w:rPr>
          <w:rFonts w:ascii="Times New Roman" w:hAnsi="Times New Roman" w:cs="Times New Roman"/>
          <w:sz w:val="24"/>
          <w:szCs w:val="24"/>
        </w:rPr>
        <w:t>Taboo subjects are inclusive but not limited to, body functions based on body parts, sex, and excretion</w:t>
      </w:r>
      <w:r w:rsidR="009C2C8C" w:rsidRPr="00642C3C">
        <w:rPr>
          <w:rFonts w:ascii="Times New Roman" w:hAnsi="Times New Roman" w:cs="Times New Roman"/>
          <w:sz w:val="24"/>
          <w:szCs w:val="24"/>
        </w:rPr>
        <w:t>, sickness, and death. The words believed to be blasphemy are salary, income, and the age of ladies, among others. Communities from different corners of the world share a common point of an outlook, exclusively in countries that speak English as their native language.</w:t>
      </w:r>
      <w:r w:rsidR="003758A3" w:rsidRPr="00642C3C">
        <w:rPr>
          <w:rFonts w:ascii="Times New Roman" w:hAnsi="Times New Roman" w:cs="Times New Roman"/>
          <w:sz w:val="24"/>
          <w:szCs w:val="24"/>
        </w:rPr>
        <w:t xml:space="preserve"> </w:t>
      </w:r>
      <w:r w:rsidR="009C2C8C" w:rsidRPr="00642C3C">
        <w:rPr>
          <w:rFonts w:ascii="Times New Roman" w:hAnsi="Times New Roman" w:cs="Times New Roman"/>
          <w:sz w:val="24"/>
          <w:szCs w:val="24"/>
        </w:rPr>
        <w:t xml:space="preserve">Nevertheless, some of these are discussed in China. Consequently, research on English taboos has been an important topic that is being debated in China by a panel of professionals. </w:t>
      </w:r>
    </w:p>
    <w:p w:rsidR="00F50885" w:rsidRPr="00642C3C" w:rsidRDefault="007A385B" w:rsidP="007A385B">
      <w:pPr>
        <w:spacing w:line="480" w:lineRule="auto"/>
        <w:ind w:firstLine="720"/>
        <w:rPr>
          <w:rFonts w:ascii="Times New Roman" w:hAnsi="Times New Roman" w:cs="Times New Roman"/>
          <w:sz w:val="24"/>
          <w:szCs w:val="24"/>
        </w:rPr>
      </w:pPr>
      <w:r w:rsidRPr="00642C3C">
        <w:rPr>
          <w:rFonts w:ascii="Times New Roman" w:hAnsi="Times New Roman" w:cs="Times New Roman"/>
          <w:sz w:val="24"/>
          <w:szCs w:val="24"/>
        </w:rPr>
        <w:t xml:space="preserve">In China, efficient and comprehensive studies based on intercultural communication, as well as sociolinguistics, have been a challenge to be fully discovered. The paper is designed to explore discrete fashions of English taboos, along which some correlation between English and Chinese </w:t>
      </w:r>
      <w:r w:rsidR="00AA7991" w:rsidRPr="00642C3C">
        <w:rPr>
          <w:rFonts w:ascii="Times New Roman" w:hAnsi="Times New Roman" w:cs="Times New Roman"/>
          <w:sz w:val="24"/>
          <w:szCs w:val="24"/>
        </w:rPr>
        <w:t xml:space="preserve">restrictions are established, and euphemisms are thus proposed to neutralize the toughness of taboo words. The social-cultural aspects </w:t>
      </w:r>
      <w:r w:rsidR="00496AA5" w:rsidRPr="00642C3C">
        <w:rPr>
          <w:rFonts w:ascii="Times New Roman" w:hAnsi="Times New Roman" w:cs="Times New Roman"/>
          <w:sz w:val="24"/>
          <w:szCs w:val="24"/>
        </w:rPr>
        <w:t>reflected by the forbidden words are a necessity.</w:t>
      </w:r>
    </w:p>
    <w:p w:rsidR="00496AA5" w:rsidRPr="00642C3C" w:rsidRDefault="00722777" w:rsidP="003758A3">
      <w:pPr>
        <w:pStyle w:val="ListParagraph"/>
        <w:numPr>
          <w:ilvl w:val="0"/>
          <w:numId w:val="5"/>
        </w:numPr>
        <w:tabs>
          <w:tab w:val="left" w:pos="2500"/>
          <w:tab w:val="center" w:pos="4873"/>
        </w:tabs>
        <w:spacing w:line="480" w:lineRule="auto"/>
        <w:jc w:val="center"/>
        <w:rPr>
          <w:rFonts w:ascii="Times New Roman" w:hAnsi="Times New Roman" w:cs="Times New Roman"/>
          <w:b/>
          <w:sz w:val="24"/>
          <w:szCs w:val="24"/>
        </w:rPr>
      </w:pPr>
      <w:r w:rsidRPr="00642C3C">
        <w:rPr>
          <w:rFonts w:ascii="Times New Roman" w:hAnsi="Times New Roman" w:cs="Times New Roman"/>
          <w:b/>
          <w:sz w:val="24"/>
          <w:szCs w:val="24"/>
        </w:rPr>
        <w:t>General Survey of Linguistic Taboo</w:t>
      </w:r>
    </w:p>
    <w:p w:rsidR="00393E71" w:rsidRPr="00642C3C" w:rsidRDefault="00722777" w:rsidP="003758A3">
      <w:pPr>
        <w:pStyle w:val="ListParagraph"/>
        <w:numPr>
          <w:ilvl w:val="0"/>
          <w:numId w:val="4"/>
        </w:numPr>
        <w:tabs>
          <w:tab w:val="left" w:pos="2500"/>
          <w:tab w:val="center" w:pos="4873"/>
        </w:tabs>
        <w:spacing w:line="480" w:lineRule="auto"/>
        <w:jc w:val="center"/>
        <w:rPr>
          <w:rFonts w:ascii="Times New Roman" w:hAnsi="Times New Roman" w:cs="Times New Roman"/>
          <w:b/>
          <w:sz w:val="24"/>
          <w:szCs w:val="24"/>
        </w:rPr>
      </w:pPr>
      <w:r w:rsidRPr="00642C3C">
        <w:rPr>
          <w:rFonts w:ascii="Times New Roman" w:hAnsi="Times New Roman" w:cs="Times New Roman"/>
          <w:b/>
          <w:sz w:val="24"/>
          <w:szCs w:val="24"/>
        </w:rPr>
        <w:t>Origin of Taboo Language</w:t>
      </w:r>
    </w:p>
    <w:p w:rsidR="00496AA5" w:rsidRPr="00642C3C" w:rsidRDefault="00722777" w:rsidP="00496AA5">
      <w:pPr>
        <w:spacing w:line="480" w:lineRule="auto"/>
        <w:ind w:firstLine="720"/>
        <w:rPr>
          <w:rFonts w:ascii="Times New Roman" w:hAnsi="Times New Roman" w:cs="Times New Roman"/>
          <w:sz w:val="24"/>
          <w:szCs w:val="24"/>
        </w:rPr>
      </w:pPr>
      <w:r w:rsidRPr="00642C3C">
        <w:rPr>
          <w:rFonts w:ascii="Times New Roman" w:hAnsi="Times New Roman" w:cs="Times New Roman"/>
          <w:sz w:val="24"/>
          <w:szCs w:val="24"/>
        </w:rPr>
        <w:lastRenderedPageBreak/>
        <w:t xml:space="preserve">Language is established to constitute dignified powers to cure sickness, bring good fortunes to oneself, to keep off evil spirits, and the ability to cause harm to an enemy. The notion that the words can control objects, mood, and people </w:t>
      </w:r>
      <w:r w:rsidR="009F1C1D" w:rsidRPr="00642C3C">
        <w:rPr>
          <w:rFonts w:ascii="Times New Roman" w:hAnsi="Times New Roman" w:cs="Times New Roman"/>
          <w:sz w:val="24"/>
          <w:szCs w:val="24"/>
        </w:rPr>
        <w:t xml:space="preserve">have a direct impact on human activities based on the history of man </w:t>
      </w:r>
      <w:r w:rsidR="000368C5" w:rsidRPr="00642C3C">
        <w:rPr>
          <w:rFonts w:ascii="Times New Roman" w:hAnsi="Times New Roman" w:cs="Times New Roman"/>
          <w:sz w:val="24"/>
          <w:szCs w:val="24"/>
        </w:rPr>
        <w:t>since archaic time.</w:t>
      </w:r>
      <w:r w:rsidR="00E363FF" w:rsidRPr="00642C3C">
        <w:rPr>
          <w:rFonts w:ascii="Times New Roman" w:hAnsi="Times New Roman" w:cs="Times New Roman"/>
          <w:sz w:val="24"/>
          <w:szCs w:val="24"/>
        </w:rPr>
        <w:t xml:space="preserve"> Such kind of language has to be applied with excellent responsive</w:t>
      </w:r>
      <w:r w:rsidR="000D6654" w:rsidRPr="00642C3C">
        <w:rPr>
          <w:rFonts w:ascii="Times New Roman" w:hAnsi="Times New Roman" w:cs="Times New Roman"/>
          <w:sz w:val="24"/>
          <w:szCs w:val="24"/>
        </w:rPr>
        <w:t xml:space="preserve">ness, and </w:t>
      </w:r>
      <w:r w:rsidR="00942E75" w:rsidRPr="00642C3C">
        <w:rPr>
          <w:rFonts w:ascii="Times New Roman" w:hAnsi="Times New Roman" w:cs="Times New Roman"/>
          <w:sz w:val="24"/>
          <w:szCs w:val="24"/>
        </w:rPr>
        <w:t xml:space="preserve">strict attention is ensured during the pronunciation of terms and wording. People even deviate from mentioning them. When people indulge in such discussions, </w:t>
      </w:r>
      <w:r w:rsidR="006D3535" w:rsidRPr="00642C3C">
        <w:rPr>
          <w:rFonts w:ascii="Times New Roman" w:hAnsi="Times New Roman" w:cs="Times New Roman"/>
          <w:sz w:val="24"/>
          <w:szCs w:val="24"/>
        </w:rPr>
        <w:t>they are debated about every time. Then we have situations both linguistic Taboo as well as a euphemism.</w:t>
      </w:r>
    </w:p>
    <w:p w:rsidR="006D3535" w:rsidRPr="00642C3C" w:rsidRDefault="00722777" w:rsidP="00496AA5">
      <w:pPr>
        <w:spacing w:line="480" w:lineRule="auto"/>
        <w:ind w:firstLine="720"/>
        <w:rPr>
          <w:rFonts w:ascii="Times New Roman" w:hAnsi="Times New Roman" w:cs="Times New Roman"/>
          <w:sz w:val="24"/>
          <w:szCs w:val="24"/>
        </w:rPr>
      </w:pPr>
      <w:r w:rsidRPr="00642C3C">
        <w:rPr>
          <w:rFonts w:ascii="Times New Roman" w:hAnsi="Times New Roman" w:cs="Times New Roman"/>
          <w:sz w:val="24"/>
          <w:szCs w:val="24"/>
        </w:rPr>
        <w:t>According to Gu, Jiazu, and Sheng (p.264), the term taboo is acquired from Tongan, a dialect that is ou</w:t>
      </w:r>
      <w:r w:rsidRPr="00642C3C">
        <w:rPr>
          <w:rFonts w:ascii="Times New Roman" w:hAnsi="Times New Roman" w:cs="Times New Roman"/>
          <w:sz w:val="24"/>
          <w:szCs w:val="24"/>
        </w:rPr>
        <w:t>tspoken by Polynesians in the Pacific archipelago, a region whereby any cherished or tentative things are not allowed to be touched or even debated. Gu, Jiazu, and Sheng stated that "Taboo" refers to this aspect, and it stands for "Holiness" or "Forbidden.</w:t>
      </w:r>
      <w:r w:rsidRPr="00642C3C">
        <w:rPr>
          <w:rFonts w:ascii="Times New Roman" w:hAnsi="Times New Roman" w:cs="Times New Roman"/>
          <w:sz w:val="24"/>
          <w:szCs w:val="24"/>
        </w:rPr>
        <w:t xml:space="preserve">" It has been denoted that English and American had a common belief that </w:t>
      </w:r>
      <w:r w:rsidR="00393E71" w:rsidRPr="00642C3C">
        <w:rPr>
          <w:rFonts w:ascii="Times New Roman" w:hAnsi="Times New Roman" w:cs="Times New Roman"/>
          <w:sz w:val="24"/>
          <w:szCs w:val="24"/>
        </w:rPr>
        <w:t>evading linguistic Taboo is the image of their advancement. They deviate from holding negotiation programs about particular objects or behaviors and abandon to apply the terminology that directly refers to them.</w:t>
      </w:r>
    </w:p>
    <w:p w:rsidR="00A85DFE" w:rsidRPr="00642C3C" w:rsidRDefault="00722777" w:rsidP="006E654F">
      <w:pPr>
        <w:pStyle w:val="ListParagraph"/>
        <w:numPr>
          <w:ilvl w:val="0"/>
          <w:numId w:val="4"/>
        </w:numPr>
        <w:spacing w:line="480" w:lineRule="auto"/>
        <w:rPr>
          <w:rFonts w:ascii="Times New Roman" w:hAnsi="Times New Roman" w:cs="Times New Roman"/>
          <w:b/>
          <w:sz w:val="24"/>
          <w:szCs w:val="24"/>
        </w:rPr>
      </w:pPr>
      <w:r w:rsidRPr="00642C3C">
        <w:rPr>
          <w:rFonts w:ascii="Times New Roman" w:hAnsi="Times New Roman" w:cs="Times New Roman"/>
          <w:b/>
          <w:sz w:val="24"/>
          <w:szCs w:val="24"/>
        </w:rPr>
        <w:t>Definition of Taboo Language</w:t>
      </w:r>
    </w:p>
    <w:p w:rsidR="00A85DFE" w:rsidRPr="00642C3C" w:rsidRDefault="00722777" w:rsidP="00A85DFE">
      <w:pPr>
        <w:spacing w:line="480" w:lineRule="auto"/>
        <w:ind w:firstLine="720"/>
        <w:rPr>
          <w:rFonts w:ascii="Times New Roman" w:hAnsi="Times New Roman" w:cs="Times New Roman"/>
          <w:sz w:val="24"/>
          <w:szCs w:val="24"/>
        </w:rPr>
      </w:pPr>
      <w:r w:rsidRPr="00642C3C">
        <w:rPr>
          <w:rFonts w:ascii="Times New Roman" w:hAnsi="Times New Roman" w:cs="Times New Roman"/>
          <w:sz w:val="24"/>
          <w:szCs w:val="24"/>
        </w:rPr>
        <w:t>Ronald</w:t>
      </w:r>
      <w:r w:rsidR="00D60648">
        <w:rPr>
          <w:rFonts w:ascii="Times New Roman" w:hAnsi="Times New Roman" w:cs="Times New Roman"/>
          <w:sz w:val="24"/>
          <w:szCs w:val="24"/>
        </w:rPr>
        <w:t xml:space="preserve"> </w:t>
      </w:r>
      <w:r w:rsidRPr="00642C3C">
        <w:rPr>
          <w:rFonts w:ascii="Times New Roman" w:hAnsi="Times New Roman" w:cs="Times New Roman"/>
          <w:sz w:val="24"/>
          <w:szCs w:val="24"/>
        </w:rPr>
        <w:t xml:space="preserve">argued that Taboo is the </w:t>
      </w:r>
      <w:r w:rsidR="004D7E7F" w:rsidRPr="00642C3C">
        <w:rPr>
          <w:rFonts w:ascii="Times New Roman" w:hAnsi="Times New Roman" w:cs="Times New Roman"/>
          <w:sz w:val="24"/>
          <w:szCs w:val="24"/>
        </w:rPr>
        <w:t>exclusion or evasion in any community of code of conduct to be catastrophic towards its members and would cause them shame, embarrassment, and anxiety</w:t>
      </w:r>
      <w:r w:rsidR="00D60648">
        <w:rPr>
          <w:rFonts w:ascii="Times New Roman" w:hAnsi="Times New Roman" w:cs="Times New Roman"/>
          <w:sz w:val="24"/>
          <w:szCs w:val="24"/>
        </w:rPr>
        <w:t xml:space="preserve"> (p.234)</w:t>
      </w:r>
      <w:r w:rsidR="004D7E7F" w:rsidRPr="00642C3C">
        <w:rPr>
          <w:rFonts w:ascii="Times New Roman" w:hAnsi="Times New Roman" w:cs="Times New Roman"/>
          <w:sz w:val="24"/>
          <w:szCs w:val="24"/>
        </w:rPr>
        <w:t xml:space="preserve">. Therefore, certain things are not to be exposed to the public, or objects of the kind cannot be referred to as particular in specific </w:t>
      </w:r>
      <w:r w:rsidR="00D326BC" w:rsidRPr="00642C3C">
        <w:rPr>
          <w:rFonts w:ascii="Times New Roman" w:hAnsi="Times New Roman" w:cs="Times New Roman"/>
          <w:sz w:val="24"/>
          <w:szCs w:val="24"/>
        </w:rPr>
        <w:t>occurrences</w:t>
      </w:r>
      <w:r w:rsidR="004D7E7F" w:rsidRPr="00642C3C">
        <w:rPr>
          <w:rFonts w:ascii="Times New Roman" w:hAnsi="Times New Roman" w:cs="Times New Roman"/>
          <w:sz w:val="24"/>
          <w:szCs w:val="24"/>
        </w:rPr>
        <w:t xml:space="preserve">. In a similar case, only by assertive individuals, or though </w:t>
      </w:r>
      <w:r w:rsidR="00D326BC" w:rsidRPr="00642C3C">
        <w:rPr>
          <w:rFonts w:ascii="Times New Roman" w:hAnsi="Times New Roman" w:cs="Times New Roman"/>
          <w:sz w:val="24"/>
          <w:szCs w:val="24"/>
        </w:rPr>
        <w:t xml:space="preserve">premeditated circumlocution. Euphemistically serves to be an excellent example in this case. Tabooed subjects can have </w:t>
      </w:r>
      <w:r w:rsidR="00D326BC" w:rsidRPr="00642C3C">
        <w:rPr>
          <w:rFonts w:ascii="Times New Roman" w:hAnsi="Times New Roman" w:cs="Times New Roman"/>
          <w:sz w:val="24"/>
          <w:szCs w:val="24"/>
        </w:rPr>
        <w:lastRenderedPageBreak/>
        <w:t>distinctive features that include death, sex, excretion, sickness, religious matters, bodily functions, and the supernatural. But regularly, they prolong to other attitudes of social life.</w:t>
      </w:r>
    </w:p>
    <w:p w:rsidR="00D326BC" w:rsidRPr="00642C3C" w:rsidRDefault="00722777" w:rsidP="00A85DFE">
      <w:pPr>
        <w:spacing w:line="480" w:lineRule="auto"/>
        <w:ind w:firstLine="720"/>
        <w:rPr>
          <w:rFonts w:ascii="Times New Roman" w:hAnsi="Times New Roman" w:cs="Times New Roman"/>
          <w:sz w:val="24"/>
          <w:szCs w:val="24"/>
        </w:rPr>
      </w:pPr>
      <w:r w:rsidRPr="00642C3C">
        <w:rPr>
          <w:rFonts w:ascii="Times New Roman" w:hAnsi="Times New Roman" w:cs="Times New Roman"/>
          <w:sz w:val="24"/>
          <w:szCs w:val="24"/>
        </w:rPr>
        <w:t>According to the New Oxford Dictionary of English, Taboo is described to be a religious or social pra</w:t>
      </w:r>
      <w:r w:rsidRPr="00642C3C">
        <w:rPr>
          <w:rFonts w:ascii="Times New Roman" w:hAnsi="Times New Roman" w:cs="Times New Roman"/>
          <w:sz w:val="24"/>
          <w:szCs w:val="24"/>
        </w:rPr>
        <w:t xml:space="preserve">ctice that hinders or diminish </w:t>
      </w:r>
      <w:r w:rsidR="00AD031E" w:rsidRPr="00642C3C">
        <w:rPr>
          <w:rFonts w:ascii="Times New Roman" w:hAnsi="Times New Roman" w:cs="Times New Roman"/>
          <w:sz w:val="24"/>
          <w:szCs w:val="24"/>
        </w:rPr>
        <w:t xml:space="preserve">a specific training or restraining association with one particular individual, place, or thing (2001). The Oxford Advanced Learner's English-Chinese Dictionary, the sixth edition, seeks to describe Taboo as a cultural or a religious characteristic that prohibits people from doing, applying, or even holding a conversation concerning an exact thing as individuals establish it to be troublesome or </w:t>
      </w:r>
      <w:r w:rsidR="00463AB8" w:rsidRPr="00642C3C">
        <w:rPr>
          <w:rFonts w:ascii="Times New Roman" w:hAnsi="Times New Roman" w:cs="Times New Roman"/>
          <w:sz w:val="24"/>
          <w:szCs w:val="24"/>
        </w:rPr>
        <w:t>emphatic</w:t>
      </w:r>
      <w:r w:rsidR="00AD031E" w:rsidRPr="00642C3C">
        <w:rPr>
          <w:rFonts w:ascii="Times New Roman" w:hAnsi="Times New Roman" w:cs="Times New Roman"/>
          <w:sz w:val="24"/>
          <w:szCs w:val="24"/>
        </w:rPr>
        <w:t>. Additionally, it states that the Taboo phrases are phrases that many people deliberated to cause troubl</w:t>
      </w:r>
      <w:r w:rsidR="00463AB8" w:rsidRPr="00642C3C">
        <w:rPr>
          <w:rFonts w:ascii="Times New Roman" w:hAnsi="Times New Roman" w:cs="Times New Roman"/>
          <w:sz w:val="24"/>
          <w:szCs w:val="24"/>
        </w:rPr>
        <w:t>e or shocking to the community, for as long as they invoke sex, the body, or people's scramble (2001). In the Routledge Dictionary of Linguistics, the taboo word is the phrase that is shunned for political, religio</w:t>
      </w:r>
      <w:r w:rsidR="0000546F" w:rsidRPr="00642C3C">
        <w:rPr>
          <w:rFonts w:ascii="Times New Roman" w:hAnsi="Times New Roman" w:cs="Times New Roman"/>
          <w:sz w:val="24"/>
          <w:szCs w:val="24"/>
        </w:rPr>
        <w:t>u</w:t>
      </w:r>
      <w:r w:rsidR="00463AB8" w:rsidRPr="00642C3C">
        <w:rPr>
          <w:rFonts w:ascii="Times New Roman" w:hAnsi="Times New Roman" w:cs="Times New Roman"/>
          <w:sz w:val="24"/>
          <w:szCs w:val="24"/>
        </w:rPr>
        <w:t xml:space="preserve">s, or sexual reasons, </w:t>
      </w:r>
      <w:r w:rsidR="0000546F" w:rsidRPr="00642C3C">
        <w:rPr>
          <w:rFonts w:ascii="Times New Roman" w:hAnsi="Times New Roman" w:cs="Times New Roman"/>
          <w:sz w:val="24"/>
          <w:szCs w:val="24"/>
        </w:rPr>
        <w:t>and it is occasionally reinstated by a euphemism, for example, bathroom or restroom standing for the toilet. The definition of the word "taboo" seems to vary in these dictionaries, but fundamentally, they are the same.</w:t>
      </w:r>
    </w:p>
    <w:p w:rsidR="0000546F" w:rsidRPr="00642C3C" w:rsidRDefault="00722777" w:rsidP="006E654F">
      <w:pPr>
        <w:pStyle w:val="ListParagraph"/>
        <w:numPr>
          <w:ilvl w:val="0"/>
          <w:numId w:val="4"/>
        </w:numPr>
        <w:spacing w:line="480" w:lineRule="auto"/>
        <w:jc w:val="center"/>
        <w:rPr>
          <w:rFonts w:ascii="Times New Roman" w:hAnsi="Times New Roman" w:cs="Times New Roman"/>
          <w:b/>
          <w:sz w:val="24"/>
          <w:szCs w:val="24"/>
        </w:rPr>
      </w:pPr>
      <w:r w:rsidRPr="00642C3C">
        <w:rPr>
          <w:rFonts w:ascii="Times New Roman" w:hAnsi="Times New Roman" w:cs="Times New Roman"/>
          <w:b/>
          <w:sz w:val="24"/>
          <w:szCs w:val="24"/>
        </w:rPr>
        <w:t>Significance of Linguistic</w:t>
      </w:r>
      <w:r w:rsidRPr="00642C3C">
        <w:rPr>
          <w:rFonts w:ascii="Times New Roman" w:hAnsi="Times New Roman" w:cs="Times New Roman"/>
          <w:b/>
          <w:sz w:val="24"/>
          <w:szCs w:val="24"/>
        </w:rPr>
        <w:t xml:space="preserve"> Taboo Study</w:t>
      </w:r>
    </w:p>
    <w:p w:rsidR="0000546F" w:rsidRPr="00642C3C" w:rsidRDefault="00722777" w:rsidP="00E04C80">
      <w:pPr>
        <w:spacing w:line="480" w:lineRule="auto"/>
        <w:ind w:firstLine="720"/>
        <w:rPr>
          <w:rFonts w:ascii="Times New Roman" w:hAnsi="Times New Roman" w:cs="Times New Roman"/>
          <w:sz w:val="24"/>
          <w:szCs w:val="24"/>
        </w:rPr>
      </w:pPr>
      <w:r w:rsidRPr="00642C3C">
        <w:rPr>
          <w:rFonts w:ascii="Times New Roman" w:hAnsi="Times New Roman" w:cs="Times New Roman"/>
          <w:sz w:val="24"/>
          <w:szCs w:val="24"/>
        </w:rPr>
        <w:t xml:space="preserve">Most of the individuals that speak the English language clearly understand the rules that govern Taboo and seek to observe them. Acting against the requirements of regulations may lead to considerable dissatisfaction. The application of taboo </w:t>
      </w:r>
      <w:r w:rsidRPr="00642C3C">
        <w:rPr>
          <w:rFonts w:ascii="Times New Roman" w:hAnsi="Times New Roman" w:cs="Times New Roman"/>
          <w:sz w:val="24"/>
          <w:szCs w:val="24"/>
        </w:rPr>
        <w:t xml:space="preserve">language can result in an array </w:t>
      </w:r>
      <w:r w:rsidR="00E04C80" w:rsidRPr="00642C3C">
        <w:rPr>
          <w:rFonts w:ascii="Times New Roman" w:hAnsi="Times New Roman" w:cs="Times New Roman"/>
          <w:sz w:val="24"/>
          <w:szCs w:val="24"/>
        </w:rPr>
        <w:t xml:space="preserve">of responses, even legal actions taken or physical violence. There was an encounter with the full spread of public commentaries that aroused when Shaw used "Bloody" in Pygmalion and the application of "Damn" in the movie entitled "Gone with the Wind." The repercussions </w:t>
      </w:r>
      <w:r w:rsidR="008F2347" w:rsidRPr="00642C3C">
        <w:rPr>
          <w:rFonts w:ascii="Times New Roman" w:hAnsi="Times New Roman" w:cs="Times New Roman"/>
          <w:sz w:val="24"/>
          <w:szCs w:val="24"/>
        </w:rPr>
        <w:t xml:space="preserve">for going centrally to the rules governing Taboo can lead to harsh measures against the victim of circumstances, although it could not be severe like it was before, for </w:t>
      </w:r>
      <w:r w:rsidR="008F2347" w:rsidRPr="00642C3C">
        <w:rPr>
          <w:rFonts w:ascii="Times New Roman" w:hAnsi="Times New Roman" w:cs="Times New Roman"/>
          <w:sz w:val="24"/>
          <w:szCs w:val="24"/>
        </w:rPr>
        <w:lastRenderedPageBreak/>
        <w:t>obscenity is still taken as a criminal offense in most of the jurisdiction. However,</w:t>
      </w:r>
      <w:r w:rsidR="00BC3E88" w:rsidRPr="00642C3C">
        <w:rPr>
          <w:rFonts w:ascii="Times New Roman" w:hAnsi="Times New Roman" w:cs="Times New Roman"/>
          <w:sz w:val="24"/>
          <w:szCs w:val="24"/>
        </w:rPr>
        <w:t xml:space="preserve"> the likelihood of coursing your life is presumably minimal. According to Wardhaugh, violation of incest taboos among others must be in certain places in the world.</w:t>
      </w:r>
    </w:p>
    <w:p w:rsidR="00DB5AA2" w:rsidRPr="00642C3C" w:rsidRDefault="00722777" w:rsidP="00E04C80">
      <w:pPr>
        <w:spacing w:line="480" w:lineRule="auto"/>
        <w:ind w:firstLine="720"/>
        <w:rPr>
          <w:rFonts w:ascii="Times New Roman" w:hAnsi="Times New Roman" w:cs="Times New Roman"/>
          <w:sz w:val="24"/>
          <w:szCs w:val="24"/>
        </w:rPr>
      </w:pPr>
      <w:r w:rsidRPr="00642C3C">
        <w:rPr>
          <w:rFonts w:ascii="Times New Roman" w:hAnsi="Times New Roman" w:cs="Times New Roman"/>
          <w:sz w:val="24"/>
          <w:szCs w:val="24"/>
        </w:rPr>
        <w:t xml:space="preserve">People from different regions do not accept the nature of taboos. Actions based </w:t>
      </w:r>
      <w:r w:rsidRPr="00642C3C">
        <w:rPr>
          <w:rFonts w:ascii="Times New Roman" w:hAnsi="Times New Roman" w:cs="Times New Roman"/>
          <w:sz w:val="24"/>
          <w:szCs w:val="24"/>
        </w:rPr>
        <w:t>on the excretion of human as well as intercourse are to be declined in a thoughtful conversation. Both matters on age and salary should not be included in discussions held in the English language. It the two must be mentioned in the process, then they shou</w:t>
      </w:r>
      <w:r w:rsidRPr="00642C3C">
        <w:rPr>
          <w:rFonts w:ascii="Times New Roman" w:hAnsi="Times New Roman" w:cs="Times New Roman"/>
          <w:sz w:val="24"/>
          <w:szCs w:val="24"/>
        </w:rPr>
        <w:t>ld be expressed euphemistically. The acts of sexual intercourse and human excretion are established to be among the list of taboos in China</w:t>
      </w:r>
      <w:r w:rsidR="00AC3481" w:rsidRPr="00642C3C">
        <w:rPr>
          <w:rFonts w:ascii="Times New Roman" w:hAnsi="Times New Roman" w:cs="Times New Roman"/>
          <w:sz w:val="24"/>
          <w:szCs w:val="24"/>
        </w:rPr>
        <w:t xml:space="preserve">. However, the Chinese are more </w:t>
      </w:r>
      <w:r w:rsidR="006E654F" w:rsidRPr="00642C3C">
        <w:rPr>
          <w:rFonts w:ascii="Times New Roman" w:hAnsi="Times New Roman" w:cs="Times New Roman"/>
          <w:sz w:val="24"/>
          <w:szCs w:val="24"/>
        </w:rPr>
        <w:t xml:space="preserve">tolerant in raising a conversation based on age and salary, which is consequently said in blatant to talks held to the general public. It is there pivotal for an alien learner to accustom themselves with such kind of knowledge. </w:t>
      </w:r>
    </w:p>
    <w:p w:rsidR="006E654F" w:rsidRPr="00642C3C" w:rsidRDefault="00722777" w:rsidP="003758A3">
      <w:pPr>
        <w:pStyle w:val="ListParagraph"/>
        <w:numPr>
          <w:ilvl w:val="0"/>
          <w:numId w:val="5"/>
        </w:numPr>
        <w:spacing w:line="480" w:lineRule="auto"/>
        <w:jc w:val="center"/>
        <w:rPr>
          <w:rFonts w:ascii="Times New Roman" w:hAnsi="Times New Roman" w:cs="Times New Roman"/>
          <w:b/>
          <w:sz w:val="24"/>
          <w:szCs w:val="24"/>
        </w:rPr>
      </w:pPr>
      <w:r w:rsidRPr="00642C3C">
        <w:rPr>
          <w:rFonts w:ascii="Times New Roman" w:hAnsi="Times New Roman" w:cs="Times New Roman"/>
          <w:b/>
          <w:sz w:val="24"/>
          <w:szCs w:val="24"/>
        </w:rPr>
        <w:t>English Taboo of all Varieties</w:t>
      </w:r>
    </w:p>
    <w:p w:rsidR="008A361A" w:rsidRPr="00642C3C" w:rsidRDefault="00722777" w:rsidP="003758A3">
      <w:pPr>
        <w:pStyle w:val="ListParagraph"/>
        <w:numPr>
          <w:ilvl w:val="0"/>
          <w:numId w:val="6"/>
        </w:numPr>
        <w:spacing w:line="480" w:lineRule="auto"/>
        <w:jc w:val="center"/>
        <w:rPr>
          <w:rFonts w:ascii="Times New Roman" w:hAnsi="Times New Roman" w:cs="Times New Roman"/>
          <w:b/>
          <w:sz w:val="24"/>
          <w:szCs w:val="24"/>
        </w:rPr>
      </w:pPr>
      <w:r w:rsidRPr="00642C3C">
        <w:rPr>
          <w:rFonts w:ascii="Times New Roman" w:hAnsi="Times New Roman" w:cs="Times New Roman"/>
          <w:b/>
          <w:sz w:val="24"/>
          <w:szCs w:val="24"/>
        </w:rPr>
        <w:t>Bodily Excretions</w:t>
      </w:r>
    </w:p>
    <w:p w:rsidR="008A361A" w:rsidRPr="00642C3C" w:rsidRDefault="00722777" w:rsidP="008A361A">
      <w:pPr>
        <w:spacing w:line="480" w:lineRule="auto"/>
        <w:ind w:firstLine="720"/>
        <w:rPr>
          <w:rFonts w:ascii="Times New Roman" w:hAnsi="Times New Roman" w:cs="Times New Roman"/>
          <w:sz w:val="24"/>
          <w:szCs w:val="24"/>
        </w:rPr>
      </w:pPr>
      <w:r w:rsidRPr="00642C3C">
        <w:rPr>
          <w:rFonts w:ascii="Times New Roman" w:hAnsi="Times New Roman" w:cs="Times New Roman"/>
          <w:sz w:val="24"/>
          <w:szCs w:val="24"/>
        </w:rPr>
        <w:t>There some specific things that must be avoided to be mention</w:t>
      </w:r>
      <w:r w:rsidRPr="00642C3C">
        <w:rPr>
          <w:rFonts w:ascii="Times New Roman" w:hAnsi="Times New Roman" w:cs="Times New Roman"/>
          <w:sz w:val="24"/>
          <w:szCs w:val="24"/>
        </w:rPr>
        <w:t xml:space="preserve">ed in every language. It is fastened to the phrases with such undertones as well. In the English language, the initial occurrence of words is experienced towards people that deal with excretions. It remains to be the fact that all other words that concern </w:t>
      </w:r>
      <w:r w:rsidRPr="00642C3C">
        <w:rPr>
          <w:rFonts w:ascii="Times New Roman" w:hAnsi="Times New Roman" w:cs="Times New Roman"/>
          <w:sz w:val="24"/>
          <w:szCs w:val="24"/>
        </w:rPr>
        <w:t xml:space="preserve">bodily secretions are assumed to be taboos apart from the dropping of tears. </w:t>
      </w:r>
      <w:r w:rsidR="00BB10D7" w:rsidRPr="00642C3C">
        <w:rPr>
          <w:rFonts w:ascii="Times New Roman" w:hAnsi="Times New Roman" w:cs="Times New Roman"/>
          <w:sz w:val="24"/>
          <w:szCs w:val="24"/>
        </w:rPr>
        <w:t xml:space="preserve">The initial sayings </w:t>
      </w:r>
      <w:r w:rsidR="00BB10D7" w:rsidRPr="00642C3C">
        <w:rPr>
          <w:rFonts w:ascii="Times New Roman" w:hAnsi="Times New Roman" w:cs="Times New Roman"/>
          <w:i/>
          <w:sz w:val="24"/>
          <w:szCs w:val="24"/>
        </w:rPr>
        <w:t>pass water</w:t>
      </w:r>
      <w:r w:rsidR="00BB10D7" w:rsidRPr="00642C3C">
        <w:rPr>
          <w:rFonts w:ascii="Times New Roman" w:hAnsi="Times New Roman" w:cs="Times New Roman"/>
          <w:sz w:val="24"/>
          <w:szCs w:val="24"/>
        </w:rPr>
        <w:t xml:space="preserve"> and </w:t>
      </w:r>
      <w:r w:rsidR="00BB10D7" w:rsidRPr="00642C3C">
        <w:rPr>
          <w:rFonts w:ascii="Times New Roman" w:hAnsi="Times New Roman" w:cs="Times New Roman"/>
          <w:i/>
          <w:sz w:val="24"/>
          <w:szCs w:val="24"/>
        </w:rPr>
        <w:t>move the bowels</w:t>
      </w:r>
      <w:r w:rsidR="00BB10D7" w:rsidRPr="00642C3C">
        <w:rPr>
          <w:rFonts w:ascii="Times New Roman" w:hAnsi="Times New Roman" w:cs="Times New Roman"/>
          <w:sz w:val="24"/>
          <w:szCs w:val="24"/>
        </w:rPr>
        <w:t xml:space="preserve"> are contemplated not to be elegant at all circumstances.</w:t>
      </w:r>
      <w:r w:rsidR="00580D4B" w:rsidRPr="00642C3C">
        <w:rPr>
          <w:rFonts w:ascii="Times New Roman" w:hAnsi="Times New Roman" w:cs="Times New Roman"/>
          <w:sz w:val="24"/>
          <w:szCs w:val="24"/>
        </w:rPr>
        <w:t xml:space="preserve"> And </w:t>
      </w:r>
      <w:r w:rsidR="00580D4B" w:rsidRPr="00642C3C">
        <w:rPr>
          <w:rFonts w:ascii="Times New Roman" w:hAnsi="Times New Roman" w:cs="Times New Roman"/>
          <w:i/>
          <w:sz w:val="24"/>
          <w:szCs w:val="24"/>
        </w:rPr>
        <w:t xml:space="preserve">defecate </w:t>
      </w:r>
      <w:r w:rsidR="00580D4B" w:rsidRPr="00642C3C">
        <w:rPr>
          <w:rFonts w:ascii="Times New Roman" w:hAnsi="Times New Roman" w:cs="Times New Roman"/>
          <w:sz w:val="24"/>
          <w:szCs w:val="24"/>
        </w:rPr>
        <w:t xml:space="preserve">and </w:t>
      </w:r>
      <w:r w:rsidR="00580D4B" w:rsidRPr="00642C3C">
        <w:rPr>
          <w:rFonts w:ascii="Times New Roman" w:hAnsi="Times New Roman" w:cs="Times New Roman"/>
          <w:i/>
          <w:sz w:val="24"/>
          <w:szCs w:val="24"/>
        </w:rPr>
        <w:t xml:space="preserve">urinate </w:t>
      </w:r>
      <w:r w:rsidR="00580D4B" w:rsidRPr="00642C3C">
        <w:rPr>
          <w:rFonts w:ascii="Times New Roman" w:hAnsi="Times New Roman" w:cs="Times New Roman"/>
          <w:sz w:val="24"/>
          <w:szCs w:val="24"/>
        </w:rPr>
        <w:t xml:space="preserve">are believed to be the words mostly usable in health centers. For this matter, some of the euphemisms are founded to be acquired to reinstate them. The example to the response of that is "the call of nature, do one's need." </w:t>
      </w:r>
    </w:p>
    <w:p w:rsidR="00980914" w:rsidRPr="00642C3C" w:rsidRDefault="00722777" w:rsidP="003758A3">
      <w:pPr>
        <w:pStyle w:val="ListParagraph"/>
        <w:numPr>
          <w:ilvl w:val="0"/>
          <w:numId w:val="6"/>
        </w:numPr>
        <w:spacing w:line="480" w:lineRule="auto"/>
        <w:jc w:val="center"/>
        <w:rPr>
          <w:rFonts w:ascii="Times New Roman" w:hAnsi="Times New Roman" w:cs="Times New Roman"/>
          <w:b/>
          <w:sz w:val="24"/>
          <w:szCs w:val="24"/>
        </w:rPr>
      </w:pPr>
      <w:r w:rsidRPr="00642C3C">
        <w:rPr>
          <w:rFonts w:ascii="Times New Roman" w:hAnsi="Times New Roman" w:cs="Times New Roman"/>
          <w:b/>
          <w:sz w:val="24"/>
          <w:szCs w:val="24"/>
        </w:rPr>
        <w:t>Death and Disease</w:t>
      </w:r>
    </w:p>
    <w:p w:rsidR="00980914" w:rsidRPr="00642C3C" w:rsidRDefault="00722777" w:rsidP="00362F4F">
      <w:pPr>
        <w:spacing w:line="480" w:lineRule="auto"/>
        <w:ind w:firstLine="720"/>
        <w:rPr>
          <w:rFonts w:ascii="Times New Roman" w:hAnsi="Times New Roman" w:cs="Times New Roman"/>
          <w:sz w:val="24"/>
          <w:szCs w:val="24"/>
        </w:rPr>
      </w:pPr>
      <w:r w:rsidRPr="00642C3C">
        <w:rPr>
          <w:rFonts w:ascii="Times New Roman" w:hAnsi="Times New Roman" w:cs="Times New Roman"/>
          <w:sz w:val="24"/>
          <w:szCs w:val="24"/>
        </w:rPr>
        <w:lastRenderedPageBreak/>
        <w:t xml:space="preserve">The </w:t>
      </w:r>
      <w:r w:rsidRPr="00642C3C">
        <w:rPr>
          <w:rFonts w:ascii="Times New Roman" w:hAnsi="Times New Roman" w:cs="Times New Roman"/>
          <w:sz w:val="24"/>
          <w:szCs w:val="24"/>
        </w:rPr>
        <w:t xml:space="preserve">anxiety </w:t>
      </w:r>
      <w:r w:rsidRPr="00642C3C">
        <w:rPr>
          <w:rFonts w:ascii="Times New Roman" w:hAnsi="Times New Roman" w:cs="Times New Roman"/>
          <w:sz w:val="24"/>
          <w:szCs w:val="24"/>
        </w:rPr>
        <w:t xml:space="preserve">that is as a result of death brings about the fear of words </w:t>
      </w:r>
      <w:r w:rsidR="00362F4F" w:rsidRPr="00642C3C">
        <w:rPr>
          <w:rFonts w:ascii="Times New Roman" w:hAnsi="Times New Roman" w:cs="Times New Roman"/>
          <w:sz w:val="24"/>
          <w:szCs w:val="24"/>
        </w:rPr>
        <w:t xml:space="preserve">correlated to death and a particular type of disease. Most people have a belief that words have extensive affiliations with what they feature, and it is for that reason that </w:t>
      </w:r>
      <w:r w:rsidR="00362F4F" w:rsidRPr="00642C3C">
        <w:rPr>
          <w:rFonts w:ascii="Times New Roman" w:hAnsi="Times New Roman" w:cs="Times New Roman"/>
          <w:i/>
          <w:sz w:val="24"/>
          <w:szCs w:val="24"/>
        </w:rPr>
        <w:t xml:space="preserve">if anything should happen to me </w:t>
      </w:r>
      <w:r w:rsidR="00362F4F" w:rsidRPr="00642C3C">
        <w:rPr>
          <w:rFonts w:ascii="Times New Roman" w:hAnsi="Times New Roman" w:cs="Times New Roman"/>
          <w:sz w:val="24"/>
          <w:szCs w:val="24"/>
        </w:rPr>
        <w:t xml:space="preserve">means </w:t>
      </w:r>
      <w:r w:rsidR="00362F4F" w:rsidRPr="00642C3C">
        <w:rPr>
          <w:rFonts w:ascii="Times New Roman" w:hAnsi="Times New Roman" w:cs="Times New Roman"/>
          <w:i/>
          <w:sz w:val="24"/>
          <w:szCs w:val="24"/>
        </w:rPr>
        <w:t>when succumbing to death</w:t>
      </w:r>
      <w:r w:rsidR="00362F4F" w:rsidRPr="00642C3C">
        <w:rPr>
          <w:rFonts w:ascii="Times New Roman" w:hAnsi="Times New Roman" w:cs="Times New Roman"/>
          <w:sz w:val="24"/>
          <w:szCs w:val="24"/>
        </w:rPr>
        <w:t xml:space="preserve">. Instead of just saying </w:t>
      </w:r>
      <w:r w:rsidR="00362F4F" w:rsidRPr="00642C3C">
        <w:rPr>
          <w:rFonts w:ascii="Times New Roman" w:hAnsi="Times New Roman" w:cs="Times New Roman"/>
          <w:i/>
          <w:sz w:val="24"/>
          <w:szCs w:val="24"/>
        </w:rPr>
        <w:t xml:space="preserve">die. </w:t>
      </w:r>
      <w:r w:rsidR="00362F4F" w:rsidRPr="00642C3C">
        <w:rPr>
          <w:rFonts w:ascii="Times New Roman" w:hAnsi="Times New Roman" w:cs="Times New Roman"/>
          <w:sz w:val="24"/>
          <w:szCs w:val="24"/>
        </w:rPr>
        <w:t xml:space="preserve">They make use of surrogate phrases such as </w:t>
      </w:r>
      <w:r w:rsidR="00362F4F" w:rsidRPr="00642C3C">
        <w:rPr>
          <w:rFonts w:ascii="Times New Roman" w:hAnsi="Times New Roman" w:cs="Times New Roman"/>
          <w:i/>
          <w:sz w:val="24"/>
          <w:szCs w:val="24"/>
        </w:rPr>
        <w:t>pass away, answer the call of God, go to their land/reward, go home,</w:t>
      </w:r>
      <w:r w:rsidR="002F5F67" w:rsidRPr="00642C3C">
        <w:rPr>
          <w:rFonts w:ascii="Times New Roman" w:hAnsi="Times New Roman" w:cs="Times New Roman"/>
          <w:i/>
          <w:sz w:val="24"/>
          <w:szCs w:val="24"/>
        </w:rPr>
        <w:t xml:space="preserve"> depart,</w:t>
      </w:r>
      <w:r w:rsidR="00362F4F" w:rsidRPr="00642C3C">
        <w:rPr>
          <w:rFonts w:ascii="Times New Roman" w:hAnsi="Times New Roman" w:cs="Times New Roman"/>
          <w:i/>
          <w:sz w:val="24"/>
          <w:szCs w:val="24"/>
        </w:rPr>
        <w:t xml:space="preserve"> to have a better place, and go to the west.</w:t>
      </w:r>
      <w:r w:rsidR="002F5F67" w:rsidRPr="00642C3C">
        <w:rPr>
          <w:rFonts w:ascii="Times New Roman" w:hAnsi="Times New Roman" w:cs="Times New Roman"/>
          <w:sz w:val="24"/>
          <w:szCs w:val="24"/>
        </w:rPr>
        <w:t xml:space="preserve"> Words with such similarities are several, which is also identified to be the case with the Chinese</w:t>
      </w:r>
      <w:r w:rsidR="003758A3" w:rsidRPr="00642C3C">
        <w:rPr>
          <w:rFonts w:ascii="Times New Roman" w:hAnsi="Times New Roman" w:cs="Times New Roman"/>
          <w:sz w:val="24"/>
          <w:szCs w:val="24"/>
        </w:rPr>
        <w:t xml:space="preserve"> (</w:t>
      </w:r>
      <w:r w:rsidR="003758A3" w:rsidRPr="00642C3C">
        <w:rPr>
          <w:rFonts w:ascii="Times New Roman" w:hAnsi="Times New Roman" w:cs="Times New Roman"/>
          <w:color w:val="222222"/>
          <w:sz w:val="24"/>
          <w:szCs w:val="24"/>
          <w:shd w:val="clear" w:color="auto" w:fill="FFFFFF"/>
        </w:rPr>
        <w:t>Gao</w:t>
      </w:r>
      <w:r w:rsidR="003758A3" w:rsidRPr="00642C3C">
        <w:rPr>
          <w:rFonts w:ascii="Times New Roman" w:hAnsi="Times New Roman" w:cs="Times New Roman"/>
          <w:color w:val="222222"/>
          <w:sz w:val="24"/>
          <w:szCs w:val="24"/>
          <w:shd w:val="clear" w:color="auto" w:fill="FFFFFF"/>
        </w:rPr>
        <w:t>, Chunming, p.12)</w:t>
      </w:r>
      <w:r w:rsidR="002F5F67" w:rsidRPr="00642C3C">
        <w:rPr>
          <w:rFonts w:ascii="Times New Roman" w:hAnsi="Times New Roman" w:cs="Times New Roman"/>
          <w:sz w:val="24"/>
          <w:szCs w:val="24"/>
        </w:rPr>
        <w:t xml:space="preserve">. </w:t>
      </w:r>
    </w:p>
    <w:p w:rsidR="00842BEA" w:rsidRPr="00642C3C" w:rsidRDefault="00722777" w:rsidP="00842BEA">
      <w:pPr>
        <w:spacing w:line="480" w:lineRule="auto"/>
        <w:ind w:firstLine="720"/>
        <w:jc w:val="center"/>
        <w:rPr>
          <w:rFonts w:ascii="Times New Roman" w:hAnsi="Times New Roman" w:cs="Times New Roman"/>
          <w:b/>
          <w:sz w:val="24"/>
          <w:szCs w:val="24"/>
        </w:rPr>
      </w:pPr>
      <w:r w:rsidRPr="00642C3C">
        <w:rPr>
          <w:rFonts w:ascii="Times New Roman" w:hAnsi="Times New Roman" w:cs="Times New Roman"/>
          <w:b/>
          <w:sz w:val="24"/>
          <w:szCs w:val="24"/>
        </w:rPr>
        <w:t>Conclusion</w:t>
      </w:r>
    </w:p>
    <w:p w:rsidR="00842BEA" w:rsidRPr="00642C3C" w:rsidRDefault="00722777" w:rsidP="00842BEA">
      <w:pPr>
        <w:spacing w:line="480" w:lineRule="auto"/>
        <w:ind w:firstLine="720"/>
        <w:rPr>
          <w:rFonts w:ascii="Times New Roman" w:hAnsi="Times New Roman" w:cs="Times New Roman"/>
          <w:sz w:val="24"/>
          <w:szCs w:val="24"/>
        </w:rPr>
      </w:pPr>
      <w:r w:rsidRPr="00642C3C">
        <w:rPr>
          <w:rFonts w:ascii="Times New Roman" w:hAnsi="Times New Roman" w:cs="Times New Roman"/>
          <w:sz w:val="24"/>
          <w:szCs w:val="24"/>
        </w:rPr>
        <w:t>Both Taboo and euphemism are defined to affect all of us. We all have some of a few things that we abandon to negotiate about and others that w</w:t>
      </w:r>
      <w:r w:rsidRPr="00642C3C">
        <w:rPr>
          <w:rFonts w:ascii="Times New Roman" w:hAnsi="Times New Roman" w:cs="Times New Roman"/>
          <w:sz w:val="24"/>
          <w:szCs w:val="24"/>
        </w:rPr>
        <w:t xml:space="preserve">e tend to talk indirectly despite being conversant about the words or elsewhere we tend to deliberate towards them ambiguously. Notably, we may have some words that are not applied at whatever cost because they are being rendered to cause troubles and are </w:t>
      </w:r>
      <w:r w:rsidRPr="00642C3C">
        <w:rPr>
          <w:rFonts w:ascii="Times New Roman" w:hAnsi="Times New Roman" w:cs="Times New Roman"/>
          <w:sz w:val="24"/>
          <w:szCs w:val="24"/>
        </w:rPr>
        <w:t xml:space="preserve">so emotional on certain occasions. </w:t>
      </w:r>
      <w:r w:rsidR="008E58F3" w:rsidRPr="00642C3C">
        <w:rPr>
          <w:rFonts w:ascii="Times New Roman" w:hAnsi="Times New Roman" w:cs="Times New Roman"/>
          <w:sz w:val="24"/>
          <w:szCs w:val="24"/>
        </w:rPr>
        <w:t>Each social group is distinctive from the other in the way it conducts itself in that way, and mutual respect based on the use of language in mutual communication.</w:t>
      </w:r>
    </w:p>
    <w:p w:rsidR="00980914" w:rsidRPr="00642C3C" w:rsidRDefault="00980914" w:rsidP="00980914">
      <w:pPr>
        <w:spacing w:line="480" w:lineRule="auto"/>
        <w:rPr>
          <w:rFonts w:ascii="Times New Roman" w:hAnsi="Times New Roman" w:cs="Times New Roman"/>
          <w:b/>
          <w:sz w:val="24"/>
          <w:szCs w:val="24"/>
        </w:rPr>
      </w:pPr>
    </w:p>
    <w:p w:rsidR="0000546F" w:rsidRPr="00642C3C" w:rsidRDefault="0000546F" w:rsidP="0000546F">
      <w:pPr>
        <w:pStyle w:val="ListParagraph"/>
        <w:spacing w:line="480" w:lineRule="auto"/>
        <w:ind w:left="1440"/>
        <w:rPr>
          <w:rFonts w:ascii="Times New Roman" w:hAnsi="Times New Roman" w:cs="Times New Roman"/>
          <w:sz w:val="24"/>
          <w:szCs w:val="24"/>
        </w:rPr>
      </w:pPr>
    </w:p>
    <w:p w:rsidR="009C2C8C" w:rsidRPr="00642C3C" w:rsidRDefault="009C2C8C" w:rsidP="007A385B">
      <w:pPr>
        <w:spacing w:line="480" w:lineRule="auto"/>
        <w:ind w:firstLine="720"/>
        <w:rPr>
          <w:rFonts w:ascii="Times New Roman" w:hAnsi="Times New Roman" w:cs="Times New Roman"/>
          <w:sz w:val="24"/>
          <w:szCs w:val="24"/>
        </w:rPr>
      </w:pPr>
    </w:p>
    <w:p w:rsidR="008B29A4" w:rsidRPr="00642C3C" w:rsidRDefault="008B29A4" w:rsidP="007A385B">
      <w:pPr>
        <w:spacing w:line="480" w:lineRule="auto"/>
        <w:jc w:val="center"/>
        <w:rPr>
          <w:rFonts w:ascii="Times New Roman" w:hAnsi="Times New Roman" w:cs="Times New Roman"/>
          <w:sz w:val="24"/>
          <w:szCs w:val="24"/>
        </w:rPr>
      </w:pPr>
    </w:p>
    <w:p w:rsidR="008B29A4" w:rsidRPr="00642C3C" w:rsidRDefault="008B29A4" w:rsidP="007A385B">
      <w:pPr>
        <w:spacing w:line="480" w:lineRule="auto"/>
        <w:jc w:val="center"/>
        <w:rPr>
          <w:rFonts w:ascii="Times New Roman" w:hAnsi="Times New Roman" w:cs="Times New Roman"/>
          <w:sz w:val="24"/>
          <w:szCs w:val="24"/>
        </w:rPr>
      </w:pPr>
    </w:p>
    <w:p w:rsidR="00BB10D7" w:rsidRPr="00642C3C" w:rsidRDefault="00BB10D7" w:rsidP="00BB10D7">
      <w:pPr>
        <w:spacing w:line="480" w:lineRule="auto"/>
        <w:rPr>
          <w:rFonts w:ascii="Times New Roman" w:hAnsi="Times New Roman" w:cs="Times New Roman"/>
          <w:sz w:val="24"/>
          <w:szCs w:val="24"/>
        </w:rPr>
      </w:pPr>
    </w:p>
    <w:p w:rsidR="00580D4B" w:rsidRPr="00642C3C" w:rsidRDefault="00580D4B" w:rsidP="00BB10D7">
      <w:pPr>
        <w:spacing w:line="480" w:lineRule="auto"/>
        <w:rPr>
          <w:rFonts w:ascii="Times New Roman" w:hAnsi="Times New Roman" w:cs="Times New Roman"/>
          <w:sz w:val="24"/>
          <w:szCs w:val="24"/>
        </w:rPr>
      </w:pPr>
    </w:p>
    <w:p w:rsidR="00F50885" w:rsidRPr="00642C3C" w:rsidRDefault="00722777" w:rsidP="007A385B">
      <w:pPr>
        <w:spacing w:line="480" w:lineRule="auto"/>
        <w:jc w:val="center"/>
        <w:rPr>
          <w:rFonts w:ascii="Times New Roman" w:hAnsi="Times New Roman" w:cs="Times New Roman"/>
          <w:sz w:val="24"/>
          <w:szCs w:val="24"/>
        </w:rPr>
      </w:pPr>
      <w:r w:rsidRPr="00642C3C">
        <w:rPr>
          <w:rFonts w:ascii="Times New Roman" w:hAnsi="Times New Roman" w:cs="Times New Roman"/>
          <w:sz w:val="24"/>
          <w:szCs w:val="24"/>
        </w:rPr>
        <w:lastRenderedPageBreak/>
        <w:t xml:space="preserve">Works Cited </w:t>
      </w:r>
    </w:p>
    <w:p w:rsidR="009311C4" w:rsidRPr="00642C3C" w:rsidRDefault="00722777" w:rsidP="008B29A4">
      <w:pPr>
        <w:spacing w:line="480" w:lineRule="auto"/>
        <w:ind w:left="1004" w:hanging="720"/>
        <w:jc w:val="center"/>
        <w:rPr>
          <w:rFonts w:ascii="Times New Roman" w:hAnsi="Times New Roman" w:cs="Times New Roman"/>
          <w:sz w:val="24"/>
          <w:szCs w:val="24"/>
        </w:rPr>
      </w:pPr>
      <w:r w:rsidRPr="00642C3C">
        <w:rPr>
          <w:rFonts w:ascii="Times New Roman" w:hAnsi="Times New Roman" w:cs="Times New Roman"/>
          <w:sz w:val="24"/>
          <w:szCs w:val="24"/>
        </w:rPr>
        <w:t xml:space="preserve">Gu, Jiazu &amp; Lu Sheng. (2002). </w:t>
      </w:r>
      <w:r w:rsidRPr="00642C3C">
        <w:rPr>
          <w:rFonts w:ascii="Times New Roman" w:hAnsi="Times New Roman" w:cs="Times New Roman"/>
          <w:sz w:val="24"/>
          <w:szCs w:val="24"/>
        </w:rPr>
        <w:t>Language and Culture. Shanghai: Shanghai Foreign Language Education Press.</w:t>
      </w:r>
    </w:p>
    <w:p w:rsidR="00A85DFE" w:rsidRPr="00642C3C" w:rsidRDefault="00194937" w:rsidP="008B29A4">
      <w:pPr>
        <w:spacing w:line="480" w:lineRule="auto"/>
        <w:ind w:left="1004" w:hanging="720"/>
        <w:jc w:val="center"/>
        <w:rPr>
          <w:rFonts w:ascii="Times New Roman" w:hAnsi="Times New Roman" w:cs="Times New Roman"/>
          <w:sz w:val="24"/>
          <w:szCs w:val="24"/>
        </w:rPr>
      </w:pPr>
      <w:r>
        <w:rPr>
          <w:rFonts w:ascii="Times New Roman" w:hAnsi="Times New Roman" w:cs="Times New Roman"/>
          <w:sz w:val="24"/>
          <w:szCs w:val="24"/>
        </w:rPr>
        <w:t>Wardhaugh, Ronald. (p.234</w:t>
      </w:r>
      <w:r w:rsidR="00722777" w:rsidRPr="00642C3C">
        <w:rPr>
          <w:rFonts w:ascii="Times New Roman" w:hAnsi="Times New Roman" w:cs="Times New Roman"/>
          <w:sz w:val="24"/>
          <w:szCs w:val="24"/>
        </w:rPr>
        <w:t>). An Introduction to Sociolinguistics (Third edition). Oxford: Blackwell Publishers Ltd.</w:t>
      </w:r>
    </w:p>
    <w:p w:rsidR="003758A3" w:rsidRPr="00642C3C" w:rsidRDefault="003758A3" w:rsidP="008B29A4">
      <w:pPr>
        <w:spacing w:line="480" w:lineRule="auto"/>
        <w:ind w:left="1004" w:hanging="720"/>
        <w:jc w:val="center"/>
        <w:rPr>
          <w:rFonts w:ascii="Times New Roman" w:hAnsi="Times New Roman" w:cs="Times New Roman"/>
          <w:sz w:val="24"/>
          <w:szCs w:val="24"/>
        </w:rPr>
      </w:pPr>
      <w:r w:rsidRPr="00642C3C">
        <w:rPr>
          <w:rFonts w:ascii="Times New Roman" w:hAnsi="Times New Roman" w:cs="Times New Roman"/>
          <w:color w:val="222222"/>
          <w:sz w:val="24"/>
          <w:szCs w:val="24"/>
          <w:shd w:val="clear" w:color="auto" w:fill="FFFFFF"/>
        </w:rPr>
        <w:t>Gao, Chunming. "A sociolinguistic study of English taboo language." </w:t>
      </w:r>
      <w:r w:rsidRPr="00642C3C">
        <w:rPr>
          <w:rFonts w:ascii="Times New Roman" w:hAnsi="Times New Roman" w:cs="Times New Roman"/>
          <w:i/>
          <w:iCs/>
          <w:color w:val="222222"/>
          <w:sz w:val="24"/>
          <w:szCs w:val="24"/>
          <w:shd w:val="clear" w:color="auto" w:fill="FFFFFF"/>
        </w:rPr>
        <w:t>Theory and Practice in Language Studies</w:t>
      </w:r>
      <w:r w:rsidRPr="00642C3C">
        <w:rPr>
          <w:rFonts w:ascii="Times New Roman" w:hAnsi="Times New Roman" w:cs="Times New Roman"/>
          <w:color w:val="222222"/>
          <w:sz w:val="24"/>
          <w:szCs w:val="24"/>
          <w:shd w:val="clear" w:color="auto" w:fill="FFFFFF"/>
        </w:rPr>
        <w:t> 3.12 (2013): 2310.</w:t>
      </w:r>
    </w:p>
    <w:p w:rsidR="00F50885" w:rsidRPr="00642C3C" w:rsidRDefault="00F50885" w:rsidP="007A385B">
      <w:pPr>
        <w:spacing w:line="480" w:lineRule="auto"/>
        <w:jc w:val="center"/>
        <w:rPr>
          <w:rFonts w:ascii="Times New Roman" w:hAnsi="Times New Roman" w:cs="Times New Roman"/>
          <w:sz w:val="24"/>
          <w:szCs w:val="24"/>
        </w:rPr>
      </w:pPr>
    </w:p>
    <w:sectPr w:rsidR="00F50885" w:rsidRPr="00642C3C" w:rsidSect="004239A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777" w:rsidRDefault="00722777">
      <w:pPr>
        <w:spacing w:after="0" w:line="240" w:lineRule="auto"/>
      </w:pPr>
      <w:r>
        <w:separator/>
      </w:r>
    </w:p>
  </w:endnote>
  <w:endnote w:type="continuationSeparator" w:id="0">
    <w:p w:rsidR="00722777" w:rsidRDefault="00722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777" w:rsidRDefault="00722777">
      <w:pPr>
        <w:spacing w:after="0" w:line="240" w:lineRule="auto"/>
      </w:pPr>
      <w:r>
        <w:separator/>
      </w:r>
    </w:p>
  </w:footnote>
  <w:footnote w:type="continuationSeparator" w:id="0">
    <w:p w:rsidR="00722777" w:rsidRDefault="00722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359967"/>
      <w:docPartObj>
        <w:docPartGallery w:val="Page Numbers (Top of Page)"/>
        <w:docPartUnique/>
      </w:docPartObj>
    </w:sdtPr>
    <w:sdtEndPr>
      <w:rPr>
        <w:rFonts w:ascii="Times New Roman" w:hAnsi="Times New Roman" w:cs="Times New Roman"/>
        <w:noProof/>
        <w:sz w:val="24"/>
        <w:szCs w:val="24"/>
      </w:rPr>
    </w:sdtEndPr>
    <w:sdtContent>
      <w:p w:rsidR="004239A9" w:rsidRPr="004239A9" w:rsidRDefault="00722777">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4239A9">
          <w:rPr>
            <w:rFonts w:ascii="Times New Roman" w:hAnsi="Times New Roman" w:cs="Times New Roman"/>
            <w:sz w:val="24"/>
            <w:szCs w:val="24"/>
          </w:rPr>
          <w:fldChar w:fldCharType="begin"/>
        </w:r>
        <w:r w:rsidRPr="004239A9">
          <w:rPr>
            <w:rFonts w:ascii="Times New Roman" w:hAnsi="Times New Roman" w:cs="Times New Roman"/>
            <w:sz w:val="24"/>
            <w:szCs w:val="24"/>
          </w:rPr>
          <w:instrText xml:space="preserve"> PAGE   \* MERGEFORMAT </w:instrText>
        </w:r>
        <w:r w:rsidRPr="004239A9">
          <w:rPr>
            <w:rFonts w:ascii="Times New Roman" w:hAnsi="Times New Roman" w:cs="Times New Roman"/>
            <w:sz w:val="24"/>
            <w:szCs w:val="24"/>
          </w:rPr>
          <w:fldChar w:fldCharType="separate"/>
        </w:r>
        <w:r w:rsidR="00B2198A">
          <w:rPr>
            <w:rFonts w:ascii="Times New Roman" w:hAnsi="Times New Roman" w:cs="Times New Roman"/>
            <w:noProof/>
            <w:sz w:val="24"/>
            <w:szCs w:val="24"/>
          </w:rPr>
          <w:t>6</w:t>
        </w:r>
        <w:r w:rsidRPr="004239A9">
          <w:rPr>
            <w:rFonts w:ascii="Times New Roman" w:hAnsi="Times New Roman" w:cs="Times New Roman"/>
            <w:noProof/>
            <w:sz w:val="24"/>
            <w:szCs w:val="24"/>
          </w:rPr>
          <w:fldChar w:fldCharType="end"/>
        </w:r>
      </w:p>
    </w:sdtContent>
  </w:sdt>
  <w:p w:rsidR="004239A9" w:rsidRDefault="004239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9A9" w:rsidRPr="004239A9" w:rsidRDefault="00722777">
    <w:pPr>
      <w:pStyle w:val="Header"/>
      <w:jc w:val="right"/>
      <w:rPr>
        <w:rFonts w:ascii="Times New Roman" w:hAnsi="Times New Roman" w:cs="Times New Roman"/>
        <w:sz w:val="24"/>
        <w:szCs w:val="24"/>
      </w:rPr>
    </w:pPr>
    <w:sdt>
      <w:sdtPr>
        <w:rPr>
          <w:rFonts w:ascii="Times New Roman" w:hAnsi="Times New Roman" w:cs="Times New Roman"/>
          <w:sz w:val="24"/>
          <w:szCs w:val="24"/>
        </w:rPr>
        <w:id w:val="1717467630"/>
        <w:docPartObj>
          <w:docPartGallery w:val="Page Numbers (Top of Page)"/>
          <w:docPartUnique/>
        </w:docPartObj>
      </w:sdtPr>
      <w:sdtEndPr>
        <w:rPr>
          <w:noProof/>
        </w:rPr>
      </w:sdtEndPr>
      <w:sdtContent>
        <w:r>
          <w:rPr>
            <w:rFonts w:ascii="Times New Roman" w:hAnsi="Times New Roman" w:cs="Times New Roman"/>
            <w:sz w:val="24"/>
            <w:szCs w:val="24"/>
          </w:rPr>
          <w:t>SURNAME</w:t>
        </w:r>
        <w:r w:rsidR="00B2198A">
          <w:rPr>
            <w:rFonts w:ascii="Times New Roman" w:hAnsi="Times New Roman" w:cs="Times New Roman"/>
            <w:sz w:val="24"/>
            <w:szCs w:val="24"/>
          </w:rPr>
          <w:t xml:space="preserve"> </w:t>
        </w:r>
        <w:r w:rsidRPr="004239A9">
          <w:rPr>
            <w:rFonts w:ascii="Times New Roman" w:hAnsi="Times New Roman" w:cs="Times New Roman"/>
            <w:sz w:val="24"/>
            <w:szCs w:val="24"/>
          </w:rPr>
          <w:fldChar w:fldCharType="begin"/>
        </w:r>
        <w:r w:rsidRPr="004239A9">
          <w:rPr>
            <w:rFonts w:ascii="Times New Roman" w:hAnsi="Times New Roman" w:cs="Times New Roman"/>
            <w:sz w:val="24"/>
            <w:szCs w:val="24"/>
          </w:rPr>
          <w:instrText xml:space="preserve"> PAGE   \* MERGEFORMAT </w:instrText>
        </w:r>
        <w:r w:rsidRPr="004239A9">
          <w:rPr>
            <w:rFonts w:ascii="Times New Roman" w:hAnsi="Times New Roman" w:cs="Times New Roman"/>
            <w:sz w:val="24"/>
            <w:szCs w:val="24"/>
          </w:rPr>
          <w:fldChar w:fldCharType="separate"/>
        </w:r>
        <w:r w:rsidR="00B2198A">
          <w:rPr>
            <w:rFonts w:ascii="Times New Roman" w:hAnsi="Times New Roman" w:cs="Times New Roman"/>
            <w:noProof/>
            <w:sz w:val="24"/>
            <w:szCs w:val="24"/>
          </w:rPr>
          <w:t>1</w:t>
        </w:r>
        <w:r w:rsidRPr="004239A9">
          <w:rPr>
            <w:rFonts w:ascii="Times New Roman" w:hAnsi="Times New Roman" w:cs="Times New Roman"/>
            <w:noProof/>
            <w:sz w:val="24"/>
            <w:szCs w:val="24"/>
          </w:rPr>
          <w:fldChar w:fldCharType="end"/>
        </w:r>
      </w:sdtContent>
    </w:sdt>
  </w:p>
  <w:p w:rsidR="004239A9" w:rsidRDefault="004239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65692"/>
    <w:multiLevelType w:val="hybridMultilevel"/>
    <w:tmpl w:val="34CCF072"/>
    <w:lvl w:ilvl="0" w:tplc="1F28B8C8">
      <w:start w:val="1"/>
      <w:numFmt w:val="lowerRoman"/>
      <w:lvlText w:val="%1."/>
      <w:lvlJc w:val="left"/>
      <w:pPr>
        <w:ind w:left="1440" w:hanging="720"/>
      </w:pPr>
      <w:rPr>
        <w:rFonts w:hint="default"/>
      </w:rPr>
    </w:lvl>
    <w:lvl w:ilvl="1" w:tplc="44BE947E" w:tentative="1">
      <w:start w:val="1"/>
      <w:numFmt w:val="lowerLetter"/>
      <w:lvlText w:val="%2."/>
      <w:lvlJc w:val="left"/>
      <w:pPr>
        <w:ind w:left="1800" w:hanging="360"/>
      </w:pPr>
    </w:lvl>
    <w:lvl w:ilvl="2" w:tplc="0868CAA4" w:tentative="1">
      <w:start w:val="1"/>
      <w:numFmt w:val="lowerRoman"/>
      <w:lvlText w:val="%3."/>
      <w:lvlJc w:val="right"/>
      <w:pPr>
        <w:ind w:left="2520" w:hanging="180"/>
      </w:pPr>
    </w:lvl>
    <w:lvl w:ilvl="3" w:tplc="693E114C" w:tentative="1">
      <w:start w:val="1"/>
      <w:numFmt w:val="decimal"/>
      <w:lvlText w:val="%4."/>
      <w:lvlJc w:val="left"/>
      <w:pPr>
        <w:ind w:left="3240" w:hanging="360"/>
      </w:pPr>
    </w:lvl>
    <w:lvl w:ilvl="4" w:tplc="1152FAE6" w:tentative="1">
      <w:start w:val="1"/>
      <w:numFmt w:val="lowerLetter"/>
      <w:lvlText w:val="%5."/>
      <w:lvlJc w:val="left"/>
      <w:pPr>
        <w:ind w:left="3960" w:hanging="360"/>
      </w:pPr>
    </w:lvl>
    <w:lvl w:ilvl="5" w:tplc="176024D0" w:tentative="1">
      <w:start w:val="1"/>
      <w:numFmt w:val="lowerRoman"/>
      <w:lvlText w:val="%6."/>
      <w:lvlJc w:val="right"/>
      <w:pPr>
        <w:ind w:left="4680" w:hanging="180"/>
      </w:pPr>
    </w:lvl>
    <w:lvl w:ilvl="6" w:tplc="B3DC830A" w:tentative="1">
      <w:start w:val="1"/>
      <w:numFmt w:val="decimal"/>
      <w:lvlText w:val="%7."/>
      <w:lvlJc w:val="left"/>
      <w:pPr>
        <w:ind w:left="5400" w:hanging="360"/>
      </w:pPr>
    </w:lvl>
    <w:lvl w:ilvl="7" w:tplc="8CB8FBF4" w:tentative="1">
      <w:start w:val="1"/>
      <w:numFmt w:val="lowerLetter"/>
      <w:lvlText w:val="%8."/>
      <w:lvlJc w:val="left"/>
      <w:pPr>
        <w:ind w:left="6120" w:hanging="360"/>
      </w:pPr>
    </w:lvl>
    <w:lvl w:ilvl="8" w:tplc="4C583BFA" w:tentative="1">
      <w:start w:val="1"/>
      <w:numFmt w:val="lowerRoman"/>
      <w:lvlText w:val="%9."/>
      <w:lvlJc w:val="right"/>
      <w:pPr>
        <w:ind w:left="6840" w:hanging="180"/>
      </w:pPr>
    </w:lvl>
  </w:abstractNum>
  <w:abstractNum w:abstractNumId="1" w15:restartNumberingAfterBreak="0">
    <w:nsid w:val="24CB27BC"/>
    <w:multiLevelType w:val="hybridMultilevel"/>
    <w:tmpl w:val="2586E6A6"/>
    <w:lvl w:ilvl="0" w:tplc="88B873EC">
      <w:start w:val="1"/>
      <w:numFmt w:val="lowerRoman"/>
      <w:lvlText w:val="%1."/>
      <w:lvlJc w:val="left"/>
      <w:pPr>
        <w:ind w:left="1440" w:hanging="720"/>
      </w:pPr>
      <w:rPr>
        <w:rFonts w:hint="default"/>
      </w:rPr>
    </w:lvl>
    <w:lvl w:ilvl="1" w:tplc="B0123794" w:tentative="1">
      <w:start w:val="1"/>
      <w:numFmt w:val="lowerLetter"/>
      <w:lvlText w:val="%2."/>
      <w:lvlJc w:val="left"/>
      <w:pPr>
        <w:ind w:left="1800" w:hanging="360"/>
      </w:pPr>
    </w:lvl>
    <w:lvl w:ilvl="2" w:tplc="AB10FC66" w:tentative="1">
      <w:start w:val="1"/>
      <w:numFmt w:val="lowerRoman"/>
      <w:lvlText w:val="%3."/>
      <w:lvlJc w:val="right"/>
      <w:pPr>
        <w:ind w:left="2520" w:hanging="180"/>
      </w:pPr>
    </w:lvl>
    <w:lvl w:ilvl="3" w:tplc="7534C9AE" w:tentative="1">
      <w:start w:val="1"/>
      <w:numFmt w:val="decimal"/>
      <w:lvlText w:val="%4."/>
      <w:lvlJc w:val="left"/>
      <w:pPr>
        <w:ind w:left="3240" w:hanging="360"/>
      </w:pPr>
    </w:lvl>
    <w:lvl w:ilvl="4" w:tplc="985EBB04" w:tentative="1">
      <w:start w:val="1"/>
      <w:numFmt w:val="lowerLetter"/>
      <w:lvlText w:val="%5."/>
      <w:lvlJc w:val="left"/>
      <w:pPr>
        <w:ind w:left="3960" w:hanging="360"/>
      </w:pPr>
    </w:lvl>
    <w:lvl w:ilvl="5" w:tplc="FBA20CBE" w:tentative="1">
      <w:start w:val="1"/>
      <w:numFmt w:val="lowerRoman"/>
      <w:lvlText w:val="%6."/>
      <w:lvlJc w:val="right"/>
      <w:pPr>
        <w:ind w:left="4680" w:hanging="180"/>
      </w:pPr>
    </w:lvl>
    <w:lvl w:ilvl="6" w:tplc="2FE24836" w:tentative="1">
      <w:start w:val="1"/>
      <w:numFmt w:val="decimal"/>
      <w:lvlText w:val="%7."/>
      <w:lvlJc w:val="left"/>
      <w:pPr>
        <w:ind w:left="5400" w:hanging="360"/>
      </w:pPr>
    </w:lvl>
    <w:lvl w:ilvl="7" w:tplc="A0DA6F8E" w:tentative="1">
      <w:start w:val="1"/>
      <w:numFmt w:val="lowerLetter"/>
      <w:lvlText w:val="%8."/>
      <w:lvlJc w:val="left"/>
      <w:pPr>
        <w:ind w:left="6120" w:hanging="360"/>
      </w:pPr>
    </w:lvl>
    <w:lvl w:ilvl="8" w:tplc="29DC3A24" w:tentative="1">
      <w:start w:val="1"/>
      <w:numFmt w:val="lowerRoman"/>
      <w:lvlText w:val="%9."/>
      <w:lvlJc w:val="right"/>
      <w:pPr>
        <w:ind w:left="6840" w:hanging="180"/>
      </w:pPr>
    </w:lvl>
  </w:abstractNum>
  <w:abstractNum w:abstractNumId="2" w15:restartNumberingAfterBreak="0">
    <w:nsid w:val="27E822BE"/>
    <w:multiLevelType w:val="hybridMultilevel"/>
    <w:tmpl w:val="172C30FA"/>
    <w:lvl w:ilvl="0" w:tplc="1ACA26CC">
      <w:start w:val="1"/>
      <w:numFmt w:val="lowerLetter"/>
      <w:lvlText w:val="(%1)"/>
      <w:lvlJc w:val="left"/>
      <w:pPr>
        <w:ind w:left="1440" w:hanging="360"/>
      </w:pPr>
      <w:rPr>
        <w:rFonts w:hint="default"/>
      </w:rPr>
    </w:lvl>
    <w:lvl w:ilvl="1" w:tplc="E0B4E882" w:tentative="1">
      <w:start w:val="1"/>
      <w:numFmt w:val="lowerLetter"/>
      <w:lvlText w:val="%2."/>
      <w:lvlJc w:val="left"/>
      <w:pPr>
        <w:ind w:left="2160" w:hanging="360"/>
      </w:pPr>
    </w:lvl>
    <w:lvl w:ilvl="2" w:tplc="6C0451EC" w:tentative="1">
      <w:start w:val="1"/>
      <w:numFmt w:val="lowerRoman"/>
      <w:lvlText w:val="%3."/>
      <w:lvlJc w:val="right"/>
      <w:pPr>
        <w:ind w:left="2880" w:hanging="180"/>
      </w:pPr>
    </w:lvl>
    <w:lvl w:ilvl="3" w:tplc="20FA67C4" w:tentative="1">
      <w:start w:val="1"/>
      <w:numFmt w:val="decimal"/>
      <w:lvlText w:val="%4."/>
      <w:lvlJc w:val="left"/>
      <w:pPr>
        <w:ind w:left="3600" w:hanging="360"/>
      </w:pPr>
    </w:lvl>
    <w:lvl w:ilvl="4" w:tplc="6AE09202" w:tentative="1">
      <w:start w:val="1"/>
      <w:numFmt w:val="lowerLetter"/>
      <w:lvlText w:val="%5."/>
      <w:lvlJc w:val="left"/>
      <w:pPr>
        <w:ind w:left="4320" w:hanging="360"/>
      </w:pPr>
    </w:lvl>
    <w:lvl w:ilvl="5" w:tplc="040CB318" w:tentative="1">
      <w:start w:val="1"/>
      <w:numFmt w:val="lowerRoman"/>
      <w:lvlText w:val="%6."/>
      <w:lvlJc w:val="right"/>
      <w:pPr>
        <w:ind w:left="5040" w:hanging="180"/>
      </w:pPr>
    </w:lvl>
    <w:lvl w:ilvl="6" w:tplc="30C0AE6A" w:tentative="1">
      <w:start w:val="1"/>
      <w:numFmt w:val="decimal"/>
      <w:lvlText w:val="%7."/>
      <w:lvlJc w:val="left"/>
      <w:pPr>
        <w:ind w:left="5760" w:hanging="360"/>
      </w:pPr>
    </w:lvl>
    <w:lvl w:ilvl="7" w:tplc="85E89926" w:tentative="1">
      <w:start w:val="1"/>
      <w:numFmt w:val="lowerLetter"/>
      <w:lvlText w:val="%8."/>
      <w:lvlJc w:val="left"/>
      <w:pPr>
        <w:ind w:left="6480" w:hanging="360"/>
      </w:pPr>
    </w:lvl>
    <w:lvl w:ilvl="8" w:tplc="F16670A4" w:tentative="1">
      <w:start w:val="1"/>
      <w:numFmt w:val="lowerRoman"/>
      <w:lvlText w:val="%9."/>
      <w:lvlJc w:val="right"/>
      <w:pPr>
        <w:ind w:left="7200" w:hanging="180"/>
      </w:pPr>
    </w:lvl>
  </w:abstractNum>
  <w:abstractNum w:abstractNumId="3" w15:restartNumberingAfterBreak="0">
    <w:nsid w:val="35554692"/>
    <w:multiLevelType w:val="hybridMultilevel"/>
    <w:tmpl w:val="A6707F0A"/>
    <w:lvl w:ilvl="0" w:tplc="DD4C466E">
      <w:start w:val="1"/>
      <w:numFmt w:val="upperRoman"/>
      <w:lvlText w:val="%1."/>
      <w:lvlJc w:val="left"/>
      <w:pPr>
        <w:ind w:left="1080" w:hanging="720"/>
      </w:pPr>
      <w:rPr>
        <w:rFonts w:hint="default"/>
      </w:rPr>
    </w:lvl>
    <w:lvl w:ilvl="1" w:tplc="6AB8A752" w:tentative="1">
      <w:start w:val="1"/>
      <w:numFmt w:val="lowerLetter"/>
      <w:lvlText w:val="%2."/>
      <w:lvlJc w:val="left"/>
      <w:pPr>
        <w:ind w:left="1440" w:hanging="360"/>
      </w:pPr>
    </w:lvl>
    <w:lvl w:ilvl="2" w:tplc="71BEE096" w:tentative="1">
      <w:start w:val="1"/>
      <w:numFmt w:val="lowerRoman"/>
      <w:lvlText w:val="%3."/>
      <w:lvlJc w:val="right"/>
      <w:pPr>
        <w:ind w:left="2160" w:hanging="180"/>
      </w:pPr>
    </w:lvl>
    <w:lvl w:ilvl="3" w:tplc="82FA4290" w:tentative="1">
      <w:start w:val="1"/>
      <w:numFmt w:val="decimal"/>
      <w:lvlText w:val="%4."/>
      <w:lvlJc w:val="left"/>
      <w:pPr>
        <w:ind w:left="2880" w:hanging="360"/>
      </w:pPr>
    </w:lvl>
    <w:lvl w:ilvl="4" w:tplc="FE441728" w:tentative="1">
      <w:start w:val="1"/>
      <w:numFmt w:val="lowerLetter"/>
      <w:lvlText w:val="%5."/>
      <w:lvlJc w:val="left"/>
      <w:pPr>
        <w:ind w:left="3600" w:hanging="360"/>
      </w:pPr>
    </w:lvl>
    <w:lvl w:ilvl="5" w:tplc="D0D86B4A" w:tentative="1">
      <w:start w:val="1"/>
      <w:numFmt w:val="lowerRoman"/>
      <w:lvlText w:val="%6."/>
      <w:lvlJc w:val="right"/>
      <w:pPr>
        <w:ind w:left="4320" w:hanging="180"/>
      </w:pPr>
    </w:lvl>
    <w:lvl w:ilvl="6" w:tplc="968ACC30" w:tentative="1">
      <w:start w:val="1"/>
      <w:numFmt w:val="decimal"/>
      <w:lvlText w:val="%7."/>
      <w:lvlJc w:val="left"/>
      <w:pPr>
        <w:ind w:left="5040" w:hanging="360"/>
      </w:pPr>
    </w:lvl>
    <w:lvl w:ilvl="7" w:tplc="ED56C4D0" w:tentative="1">
      <w:start w:val="1"/>
      <w:numFmt w:val="lowerLetter"/>
      <w:lvlText w:val="%8."/>
      <w:lvlJc w:val="left"/>
      <w:pPr>
        <w:ind w:left="5760" w:hanging="360"/>
      </w:pPr>
    </w:lvl>
    <w:lvl w:ilvl="8" w:tplc="136EA84A" w:tentative="1">
      <w:start w:val="1"/>
      <w:numFmt w:val="lowerRoman"/>
      <w:lvlText w:val="%9."/>
      <w:lvlJc w:val="right"/>
      <w:pPr>
        <w:ind w:left="6480" w:hanging="180"/>
      </w:pPr>
    </w:lvl>
  </w:abstractNum>
  <w:abstractNum w:abstractNumId="4" w15:restartNumberingAfterBreak="0">
    <w:nsid w:val="50627416"/>
    <w:multiLevelType w:val="hybridMultilevel"/>
    <w:tmpl w:val="22AEB010"/>
    <w:lvl w:ilvl="0" w:tplc="F998CE84">
      <w:start w:val="1"/>
      <w:numFmt w:val="lowerLetter"/>
      <w:lvlText w:val="%1."/>
      <w:lvlJc w:val="left"/>
      <w:pPr>
        <w:ind w:left="1800" w:hanging="360"/>
      </w:pPr>
      <w:rPr>
        <w:rFonts w:hint="default"/>
      </w:rPr>
    </w:lvl>
    <w:lvl w:ilvl="1" w:tplc="4A202F64" w:tentative="1">
      <w:start w:val="1"/>
      <w:numFmt w:val="lowerLetter"/>
      <w:lvlText w:val="%2."/>
      <w:lvlJc w:val="left"/>
      <w:pPr>
        <w:ind w:left="2520" w:hanging="360"/>
      </w:pPr>
    </w:lvl>
    <w:lvl w:ilvl="2" w:tplc="8DCEB51E" w:tentative="1">
      <w:start w:val="1"/>
      <w:numFmt w:val="lowerRoman"/>
      <w:lvlText w:val="%3."/>
      <w:lvlJc w:val="right"/>
      <w:pPr>
        <w:ind w:left="3240" w:hanging="180"/>
      </w:pPr>
    </w:lvl>
    <w:lvl w:ilvl="3" w:tplc="E304AB74" w:tentative="1">
      <w:start w:val="1"/>
      <w:numFmt w:val="decimal"/>
      <w:lvlText w:val="%4."/>
      <w:lvlJc w:val="left"/>
      <w:pPr>
        <w:ind w:left="3960" w:hanging="360"/>
      </w:pPr>
    </w:lvl>
    <w:lvl w:ilvl="4" w:tplc="1B5015F0" w:tentative="1">
      <w:start w:val="1"/>
      <w:numFmt w:val="lowerLetter"/>
      <w:lvlText w:val="%5."/>
      <w:lvlJc w:val="left"/>
      <w:pPr>
        <w:ind w:left="4680" w:hanging="360"/>
      </w:pPr>
    </w:lvl>
    <w:lvl w:ilvl="5" w:tplc="12E060E2" w:tentative="1">
      <w:start w:val="1"/>
      <w:numFmt w:val="lowerRoman"/>
      <w:lvlText w:val="%6."/>
      <w:lvlJc w:val="right"/>
      <w:pPr>
        <w:ind w:left="5400" w:hanging="180"/>
      </w:pPr>
    </w:lvl>
    <w:lvl w:ilvl="6" w:tplc="1AD24366" w:tentative="1">
      <w:start w:val="1"/>
      <w:numFmt w:val="decimal"/>
      <w:lvlText w:val="%7."/>
      <w:lvlJc w:val="left"/>
      <w:pPr>
        <w:ind w:left="6120" w:hanging="360"/>
      </w:pPr>
    </w:lvl>
    <w:lvl w:ilvl="7" w:tplc="0E32E0AC" w:tentative="1">
      <w:start w:val="1"/>
      <w:numFmt w:val="lowerLetter"/>
      <w:lvlText w:val="%8."/>
      <w:lvlJc w:val="left"/>
      <w:pPr>
        <w:ind w:left="6840" w:hanging="360"/>
      </w:pPr>
    </w:lvl>
    <w:lvl w:ilvl="8" w:tplc="E63C20C8" w:tentative="1">
      <w:start w:val="1"/>
      <w:numFmt w:val="lowerRoman"/>
      <w:lvlText w:val="%9."/>
      <w:lvlJc w:val="right"/>
      <w:pPr>
        <w:ind w:left="7560" w:hanging="180"/>
      </w:pPr>
    </w:lvl>
  </w:abstractNum>
  <w:abstractNum w:abstractNumId="5" w15:restartNumberingAfterBreak="0">
    <w:nsid w:val="54CD751B"/>
    <w:multiLevelType w:val="hybridMultilevel"/>
    <w:tmpl w:val="C15EAB78"/>
    <w:lvl w:ilvl="0" w:tplc="7EEA36F8">
      <w:start w:val="1"/>
      <w:numFmt w:val="lowerLetter"/>
      <w:lvlText w:val="(%1)"/>
      <w:lvlJc w:val="left"/>
      <w:pPr>
        <w:ind w:left="1800" w:hanging="360"/>
      </w:pPr>
      <w:rPr>
        <w:rFonts w:hint="default"/>
      </w:rPr>
    </w:lvl>
    <w:lvl w:ilvl="1" w:tplc="37588CBE" w:tentative="1">
      <w:start w:val="1"/>
      <w:numFmt w:val="lowerLetter"/>
      <w:lvlText w:val="%2."/>
      <w:lvlJc w:val="left"/>
      <w:pPr>
        <w:ind w:left="2520" w:hanging="360"/>
      </w:pPr>
    </w:lvl>
    <w:lvl w:ilvl="2" w:tplc="E912DF00" w:tentative="1">
      <w:start w:val="1"/>
      <w:numFmt w:val="lowerRoman"/>
      <w:lvlText w:val="%3."/>
      <w:lvlJc w:val="right"/>
      <w:pPr>
        <w:ind w:left="3240" w:hanging="180"/>
      </w:pPr>
    </w:lvl>
    <w:lvl w:ilvl="3" w:tplc="BAAA7FE4" w:tentative="1">
      <w:start w:val="1"/>
      <w:numFmt w:val="decimal"/>
      <w:lvlText w:val="%4."/>
      <w:lvlJc w:val="left"/>
      <w:pPr>
        <w:ind w:left="3960" w:hanging="360"/>
      </w:pPr>
    </w:lvl>
    <w:lvl w:ilvl="4" w:tplc="C22C8636" w:tentative="1">
      <w:start w:val="1"/>
      <w:numFmt w:val="lowerLetter"/>
      <w:lvlText w:val="%5."/>
      <w:lvlJc w:val="left"/>
      <w:pPr>
        <w:ind w:left="4680" w:hanging="360"/>
      </w:pPr>
    </w:lvl>
    <w:lvl w:ilvl="5" w:tplc="3BD25B3A" w:tentative="1">
      <w:start w:val="1"/>
      <w:numFmt w:val="lowerRoman"/>
      <w:lvlText w:val="%6."/>
      <w:lvlJc w:val="right"/>
      <w:pPr>
        <w:ind w:left="5400" w:hanging="180"/>
      </w:pPr>
    </w:lvl>
    <w:lvl w:ilvl="6" w:tplc="33F22518" w:tentative="1">
      <w:start w:val="1"/>
      <w:numFmt w:val="decimal"/>
      <w:lvlText w:val="%7."/>
      <w:lvlJc w:val="left"/>
      <w:pPr>
        <w:ind w:left="6120" w:hanging="360"/>
      </w:pPr>
    </w:lvl>
    <w:lvl w:ilvl="7" w:tplc="64BC20BA" w:tentative="1">
      <w:start w:val="1"/>
      <w:numFmt w:val="lowerLetter"/>
      <w:lvlText w:val="%8."/>
      <w:lvlJc w:val="left"/>
      <w:pPr>
        <w:ind w:left="6840" w:hanging="360"/>
      </w:pPr>
    </w:lvl>
    <w:lvl w:ilvl="8" w:tplc="F09652FE" w:tentative="1">
      <w:start w:val="1"/>
      <w:numFmt w:val="lowerRoman"/>
      <w:lvlText w:val="%9."/>
      <w:lvlJc w:val="right"/>
      <w:pPr>
        <w:ind w:left="7560" w:hanging="180"/>
      </w:pPr>
    </w:lvl>
  </w:abstractNum>
  <w:num w:numId="1">
    <w:abstractNumId w:val="0"/>
  </w:num>
  <w:num w:numId="2">
    <w:abstractNumId w:val="1"/>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885"/>
    <w:rsid w:val="0000546F"/>
    <w:rsid w:val="000368C5"/>
    <w:rsid w:val="000D6654"/>
    <w:rsid w:val="00194937"/>
    <w:rsid w:val="002F5F67"/>
    <w:rsid w:val="003625EB"/>
    <w:rsid w:val="00362F4F"/>
    <w:rsid w:val="003758A3"/>
    <w:rsid w:val="00393E71"/>
    <w:rsid w:val="004239A9"/>
    <w:rsid w:val="00463AB8"/>
    <w:rsid w:val="00496AA5"/>
    <w:rsid w:val="004D7E7F"/>
    <w:rsid w:val="00580D4B"/>
    <w:rsid w:val="00642C3C"/>
    <w:rsid w:val="006D3535"/>
    <w:rsid w:val="006E3E31"/>
    <w:rsid w:val="006E654F"/>
    <w:rsid w:val="00722777"/>
    <w:rsid w:val="007A385B"/>
    <w:rsid w:val="00842BEA"/>
    <w:rsid w:val="00845091"/>
    <w:rsid w:val="008A361A"/>
    <w:rsid w:val="008B29A4"/>
    <w:rsid w:val="008E58F3"/>
    <w:rsid w:val="008F2347"/>
    <w:rsid w:val="009311C4"/>
    <w:rsid w:val="00942E75"/>
    <w:rsid w:val="00980914"/>
    <w:rsid w:val="009C2C8C"/>
    <w:rsid w:val="009F1C1D"/>
    <w:rsid w:val="00A85DFE"/>
    <w:rsid w:val="00AA7991"/>
    <w:rsid w:val="00AC3481"/>
    <w:rsid w:val="00AD031E"/>
    <w:rsid w:val="00B2198A"/>
    <w:rsid w:val="00BB10D7"/>
    <w:rsid w:val="00BC3E88"/>
    <w:rsid w:val="00C06CAD"/>
    <w:rsid w:val="00C44FFC"/>
    <w:rsid w:val="00D326BC"/>
    <w:rsid w:val="00D60648"/>
    <w:rsid w:val="00DB5AA2"/>
    <w:rsid w:val="00E04C80"/>
    <w:rsid w:val="00E363FF"/>
    <w:rsid w:val="00E873B5"/>
    <w:rsid w:val="00F50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4C5ED"/>
  <w15:chartTrackingRefBased/>
  <w15:docId w15:val="{9AE5FA6E-0E78-4C92-BFD8-D7D3C9886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8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0885"/>
  </w:style>
  <w:style w:type="paragraph" w:styleId="Footer">
    <w:name w:val="footer"/>
    <w:basedOn w:val="Normal"/>
    <w:link w:val="FooterChar"/>
    <w:uiPriority w:val="99"/>
    <w:unhideWhenUsed/>
    <w:rsid w:val="00F508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885"/>
  </w:style>
  <w:style w:type="paragraph" w:styleId="ListParagraph">
    <w:name w:val="List Paragraph"/>
    <w:basedOn w:val="Normal"/>
    <w:uiPriority w:val="34"/>
    <w:qFormat/>
    <w:rsid w:val="00A85D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451</TotalTime>
  <Pages>6</Pages>
  <Words>1263</Words>
  <Characters>7202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26</cp:revision>
  <dcterms:created xsi:type="dcterms:W3CDTF">2019-11-23T07:38:00Z</dcterms:created>
  <dcterms:modified xsi:type="dcterms:W3CDTF">2019-11-23T15:25:00Z</dcterms:modified>
</cp:coreProperties>
</file>